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32F0" w14:textId="27F8A1B7" w:rsidR="00F36E22" w:rsidRDefault="00F36E22" w:rsidP="00C91302">
      <w:pPr>
        <w:spacing w:after="0" w:line="360" w:lineRule="auto"/>
        <w:jc w:val="both"/>
        <w:rPr>
          <w:rFonts w:ascii="Times New Roman" w:hAnsi="Times New Roman" w:cs="Times New Roman"/>
          <w:sz w:val="28"/>
          <w:szCs w:val="28"/>
          <w:lang w:val="uk-UA"/>
        </w:rPr>
      </w:pPr>
      <w:r w:rsidRPr="00903161">
        <w:rPr>
          <w:rFonts w:ascii="Times New Roman" w:hAnsi="Times New Roman" w:cs="Times New Roman"/>
          <w:sz w:val="28"/>
          <w:szCs w:val="28"/>
          <w:lang w:val="uk-UA"/>
        </w:rPr>
        <w:t>УДК 658.012.32</w:t>
      </w:r>
    </w:p>
    <w:p w14:paraId="0860B0E4" w14:textId="0FB75E88" w:rsidR="004E651E" w:rsidRPr="00903161" w:rsidRDefault="004E651E" w:rsidP="00C91302">
      <w:pPr>
        <w:spacing w:after="0" w:line="360" w:lineRule="auto"/>
        <w:jc w:val="both"/>
        <w:rPr>
          <w:rFonts w:ascii="Times New Roman" w:hAnsi="Times New Roman" w:cs="Times New Roman"/>
          <w:sz w:val="28"/>
          <w:szCs w:val="28"/>
          <w:lang w:val="uk-UA"/>
        </w:rPr>
      </w:pPr>
      <w:r w:rsidRPr="004E651E">
        <w:rPr>
          <w:rFonts w:ascii="Times New Roman" w:hAnsi="Times New Roman" w:cs="Times New Roman"/>
          <w:sz w:val="28"/>
          <w:szCs w:val="28"/>
          <w:lang w:val="uk-UA"/>
        </w:rPr>
        <w:t>https://doi.org/10.32782/2520-2200/2021-6-1</w:t>
      </w:r>
      <w:r>
        <w:rPr>
          <w:rFonts w:ascii="Times New Roman" w:hAnsi="Times New Roman" w:cs="Times New Roman"/>
          <w:sz w:val="28"/>
          <w:szCs w:val="28"/>
          <w:lang w:val="uk-UA"/>
        </w:rPr>
        <w:t>6</w:t>
      </w:r>
    </w:p>
    <w:p w14:paraId="3A10B030" w14:textId="77777777" w:rsidR="004E651E" w:rsidRDefault="004E651E" w:rsidP="00C91302">
      <w:pPr>
        <w:spacing w:after="0" w:line="360" w:lineRule="auto"/>
        <w:jc w:val="right"/>
        <w:rPr>
          <w:rFonts w:ascii="Times New Roman" w:hAnsi="Times New Roman" w:cs="Times New Roman"/>
          <w:b/>
          <w:sz w:val="28"/>
          <w:szCs w:val="28"/>
          <w:lang w:val="uk-UA"/>
        </w:rPr>
      </w:pPr>
    </w:p>
    <w:p w14:paraId="1EF5F99B" w14:textId="20798D98" w:rsidR="007F69B3" w:rsidRDefault="007F69B3" w:rsidP="00C91302">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Залізнюк В.П.</w:t>
      </w:r>
    </w:p>
    <w:p w14:paraId="5D756FAC" w14:textId="77777777" w:rsidR="007F69B3" w:rsidRDefault="007F69B3" w:rsidP="007F69B3">
      <w:pPr>
        <w:spacing w:after="0" w:line="360" w:lineRule="auto"/>
        <w:jc w:val="right"/>
        <w:rPr>
          <w:rFonts w:ascii="Times New Roman" w:hAnsi="Times New Roman" w:cs="Times New Roman"/>
          <w:sz w:val="28"/>
          <w:szCs w:val="28"/>
          <w:lang w:val="uk-UA"/>
        </w:rPr>
      </w:pPr>
      <w:r w:rsidRPr="007F69B3">
        <w:rPr>
          <w:rFonts w:ascii="Times New Roman" w:hAnsi="Times New Roman" w:cs="Times New Roman"/>
          <w:sz w:val="28"/>
          <w:szCs w:val="28"/>
          <w:lang w:val="uk-UA"/>
        </w:rPr>
        <w:t xml:space="preserve">доктор наук </w:t>
      </w:r>
      <w:r>
        <w:rPr>
          <w:rFonts w:ascii="Times New Roman" w:hAnsi="Times New Roman" w:cs="Times New Roman"/>
          <w:sz w:val="28"/>
          <w:szCs w:val="28"/>
          <w:lang w:val="uk-UA"/>
        </w:rPr>
        <w:t>з державного управління, доцент,</w:t>
      </w:r>
    </w:p>
    <w:p w14:paraId="7D49F472" w14:textId="77777777" w:rsidR="007F69B3" w:rsidRPr="007F69B3" w:rsidRDefault="007F69B3" w:rsidP="007F69B3">
      <w:pPr>
        <w:spacing w:after="0" w:line="360" w:lineRule="auto"/>
        <w:jc w:val="right"/>
        <w:rPr>
          <w:rFonts w:ascii="Times New Roman" w:hAnsi="Times New Roman" w:cs="Times New Roman"/>
          <w:sz w:val="28"/>
          <w:szCs w:val="28"/>
          <w:lang w:val="uk-UA"/>
        </w:rPr>
      </w:pPr>
      <w:r w:rsidRPr="007F69B3">
        <w:rPr>
          <w:rFonts w:ascii="Times New Roman" w:hAnsi="Times New Roman" w:cs="Times New Roman"/>
          <w:sz w:val="28"/>
          <w:szCs w:val="28"/>
          <w:lang w:val="uk-UA"/>
        </w:rPr>
        <w:t>професор кафедри світової економіки</w:t>
      </w:r>
    </w:p>
    <w:p w14:paraId="1933A6E3" w14:textId="45352733" w:rsidR="007F69B3" w:rsidRPr="007F69B3" w:rsidRDefault="007F69B3" w:rsidP="007F69B3">
      <w:pPr>
        <w:spacing w:after="0" w:line="360" w:lineRule="auto"/>
        <w:jc w:val="right"/>
        <w:rPr>
          <w:rFonts w:ascii="Times New Roman" w:hAnsi="Times New Roman" w:cs="Times New Roman"/>
          <w:sz w:val="28"/>
          <w:szCs w:val="28"/>
          <w:lang w:val="uk-UA"/>
        </w:rPr>
      </w:pPr>
      <w:r w:rsidRPr="007F69B3">
        <w:rPr>
          <w:rFonts w:ascii="Times New Roman" w:hAnsi="Times New Roman" w:cs="Times New Roman"/>
          <w:sz w:val="28"/>
          <w:szCs w:val="28"/>
          <w:lang w:val="uk-UA"/>
        </w:rPr>
        <w:t>Київськ</w:t>
      </w:r>
      <w:r w:rsidR="004E651E">
        <w:rPr>
          <w:rFonts w:ascii="Times New Roman" w:hAnsi="Times New Roman" w:cs="Times New Roman"/>
          <w:sz w:val="28"/>
          <w:szCs w:val="28"/>
          <w:lang w:val="uk-UA"/>
        </w:rPr>
        <w:t>ого</w:t>
      </w:r>
      <w:r w:rsidRPr="007F69B3">
        <w:rPr>
          <w:rFonts w:ascii="Times New Roman" w:hAnsi="Times New Roman" w:cs="Times New Roman"/>
          <w:sz w:val="28"/>
          <w:szCs w:val="28"/>
          <w:lang w:val="uk-UA"/>
        </w:rPr>
        <w:t xml:space="preserve"> національн</w:t>
      </w:r>
      <w:r w:rsidR="004E651E">
        <w:rPr>
          <w:rFonts w:ascii="Times New Roman" w:hAnsi="Times New Roman" w:cs="Times New Roman"/>
          <w:sz w:val="28"/>
          <w:szCs w:val="28"/>
          <w:lang w:val="uk-UA"/>
        </w:rPr>
        <w:t>ого</w:t>
      </w:r>
      <w:r w:rsidRPr="007F69B3">
        <w:rPr>
          <w:rFonts w:ascii="Times New Roman" w:hAnsi="Times New Roman" w:cs="Times New Roman"/>
          <w:sz w:val="28"/>
          <w:szCs w:val="28"/>
          <w:lang w:val="uk-UA"/>
        </w:rPr>
        <w:t xml:space="preserve"> торг</w:t>
      </w:r>
      <w:r>
        <w:rPr>
          <w:rFonts w:ascii="Times New Roman" w:hAnsi="Times New Roman" w:cs="Times New Roman"/>
          <w:sz w:val="28"/>
          <w:szCs w:val="28"/>
          <w:lang w:val="uk-UA"/>
        </w:rPr>
        <w:t>овельно-економічн</w:t>
      </w:r>
      <w:r w:rsidR="004E651E">
        <w:rPr>
          <w:rFonts w:ascii="Times New Roman" w:hAnsi="Times New Roman" w:cs="Times New Roman"/>
          <w:sz w:val="28"/>
          <w:szCs w:val="28"/>
          <w:lang w:val="uk-UA"/>
        </w:rPr>
        <w:t>ого</w:t>
      </w:r>
      <w:r>
        <w:rPr>
          <w:rFonts w:ascii="Times New Roman" w:hAnsi="Times New Roman" w:cs="Times New Roman"/>
          <w:sz w:val="28"/>
          <w:szCs w:val="28"/>
          <w:lang w:val="uk-UA"/>
        </w:rPr>
        <w:t xml:space="preserve"> університет</w:t>
      </w:r>
      <w:r w:rsidR="004E651E">
        <w:rPr>
          <w:rFonts w:ascii="Times New Roman" w:hAnsi="Times New Roman" w:cs="Times New Roman"/>
          <w:sz w:val="28"/>
          <w:szCs w:val="28"/>
          <w:lang w:val="uk-UA"/>
        </w:rPr>
        <w:t>у</w:t>
      </w:r>
    </w:p>
    <w:p w14:paraId="6D961479" w14:textId="77777777" w:rsidR="007D22B4" w:rsidRPr="00903161" w:rsidRDefault="007D22B4" w:rsidP="00C91302">
      <w:pPr>
        <w:spacing w:after="0" w:line="360" w:lineRule="auto"/>
        <w:jc w:val="right"/>
        <w:rPr>
          <w:rFonts w:ascii="Times New Roman" w:hAnsi="Times New Roman" w:cs="Times New Roman"/>
          <w:b/>
          <w:sz w:val="28"/>
          <w:szCs w:val="28"/>
          <w:lang w:val="uk-UA"/>
        </w:rPr>
      </w:pPr>
      <w:r w:rsidRPr="00903161">
        <w:rPr>
          <w:rFonts w:ascii="Times New Roman" w:hAnsi="Times New Roman" w:cs="Times New Roman"/>
          <w:b/>
          <w:sz w:val="28"/>
          <w:szCs w:val="28"/>
          <w:lang w:val="uk-UA"/>
        </w:rPr>
        <w:t>Сафонік Н.П.</w:t>
      </w:r>
    </w:p>
    <w:p w14:paraId="319C6722" w14:textId="232DAFBD" w:rsidR="007D22B4" w:rsidRPr="00903161" w:rsidRDefault="00E77CA5" w:rsidP="00C91302">
      <w:pPr>
        <w:spacing w:after="0" w:line="360" w:lineRule="auto"/>
        <w:jc w:val="right"/>
        <w:rPr>
          <w:rFonts w:ascii="Times New Roman" w:hAnsi="Times New Roman" w:cs="Times New Roman"/>
          <w:sz w:val="28"/>
          <w:szCs w:val="28"/>
          <w:lang w:val="uk-UA"/>
        </w:rPr>
      </w:pPr>
      <w:r w:rsidRPr="00903161">
        <w:rPr>
          <w:rFonts w:ascii="Times New Roman" w:hAnsi="Times New Roman" w:cs="Times New Roman"/>
          <w:sz w:val="28"/>
          <w:szCs w:val="28"/>
          <w:lang w:val="uk-UA"/>
        </w:rPr>
        <w:t>к</w:t>
      </w:r>
      <w:r w:rsidR="007D22B4" w:rsidRPr="00903161">
        <w:rPr>
          <w:rFonts w:ascii="Times New Roman" w:hAnsi="Times New Roman" w:cs="Times New Roman"/>
          <w:sz w:val="28"/>
          <w:szCs w:val="28"/>
          <w:lang w:val="uk-UA"/>
        </w:rPr>
        <w:t>андидат економічних наук</w:t>
      </w:r>
      <w:r w:rsidR="004E651E">
        <w:rPr>
          <w:rFonts w:ascii="Times New Roman" w:hAnsi="Times New Roman" w:cs="Times New Roman"/>
          <w:sz w:val="28"/>
          <w:szCs w:val="28"/>
          <w:lang w:val="uk-UA"/>
        </w:rPr>
        <w:t>,</w:t>
      </w:r>
    </w:p>
    <w:p w14:paraId="582D62E2" w14:textId="77777777" w:rsidR="007D22B4" w:rsidRPr="00903161" w:rsidRDefault="00E77CA5" w:rsidP="00C91302">
      <w:pPr>
        <w:spacing w:after="0" w:line="360" w:lineRule="auto"/>
        <w:jc w:val="right"/>
        <w:rPr>
          <w:rFonts w:ascii="Times New Roman" w:hAnsi="Times New Roman" w:cs="Times New Roman"/>
          <w:sz w:val="28"/>
          <w:szCs w:val="28"/>
          <w:lang w:val="uk-UA"/>
        </w:rPr>
      </w:pPr>
      <w:r w:rsidRPr="00903161">
        <w:rPr>
          <w:rFonts w:ascii="Times New Roman" w:hAnsi="Times New Roman" w:cs="Times New Roman"/>
          <w:sz w:val="28"/>
          <w:szCs w:val="28"/>
          <w:lang w:val="uk-UA"/>
        </w:rPr>
        <w:t>с</w:t>
      </w:r>
      <w:r w:rsidR="007D22B4" w:rsidRPr="00903161">
        <w:rPr>
          <w:rFonts w:ascii="Times New Roman" w:hAnsi="Times New Roman" w:cs="Times New Roman"/>
          <w:sz w:val="28"/>
          <w:szCs w:val="28"/>
          <w:lang w:val="uk-UA"/>
        </w:rPr>
        <w:t>тарший викладач кафедри економіки повітряного транспорту</w:t>
      </w:r>
    </w:p>
    <w:p w14:paraId="603768A4" w14:textId="77777777" w:rsidR="007D22B4" w:rsidRDefault="007D22B4" w:rsidP="00C91302">
      <w:pPr>
        <w:spacing w:after="0" w:line="360" w:lineRule="auto"/>
        <w:jc w:val="right"/>
        <w:rPr>
          <w:rFonts w:ascii="Times New Roman" w:hAnsi="Times New Roman" w:cs="Times New Roman"/>
          <w:sz w:val="28"/>
          <w:szCs w:val="28"/>
          <w:lang w:val="uk-UA"/>
        </w:rPr>
      </w:pPr>
      <w:r w:rsidRPr="00903161">
        <w:rPr>
          <w:rFonts w:ascii="Times New Roman" w:hAnsi="Times New Roman" w:cs="Times New Roman"/>
          <w:sz w:val="28"/>
          <w:szCs w:val="28"/>
          <w:lang w:val="uk-UA"/>
        </w:rPr>
        <w:t>Національного авіаційного університету</w:t>
      </w:r>
    </w:p>
    <w:p w14:paraId="48B65509" w14:textId="77777777" w:rsidR="00B60C22" w:rsidRPr="00B60C22" w:rsidRDefault="00B60C22" w:rsidP="00C91302">
      <w:pPr>
        <w:spacing w:after="0" w:line="360" w:lineRule="auto"/>
        <w:jc w:val="right"/>
        <w:rPr>
          <w:rFonts w:ascii="Times New Roman" w:hAnsi="Times New Roman" w:cs="Times New Roman"/>
          <w:b/>
          <w:sz w:val="28"/>
          <w:szCs w:val="28"/>
          <w:lang w:val="uk-UA"/>
        </w:rPr>
      </w:pPr>
      <w:r w:rsidRPr="00B60C22">
        <w:rPr>
          <w:rFonts w:ascii="Times New Roman" w:hAnsi="Times New Roman" w:cs="Times New Roman"/>
          <w:b/>
          <w:sz w:val="28"/>
          <w:szCs w:val="28"/>
          <w:lang w:val="uk-UA"/>
        </w:rPr>
        <w:t>Кая А.С.</w:t>
      </w:r>
    </w:p>
    <w:p w14:paraId="15E924F8" w14:textId="2ABBA1D4" w:rsidR="00B60C22" w:rsidRPr="00903161" w:rsidRDefault="00B60C22" w:rsidP="00B60C22">
      <w:pPr>
        <w:spacing w:after="0" w:line="360" w:lineRule="auto"/>
        <w:jc w:val="right"/>
        <w:rPr>
          <w:rFonts w:ascii="Times New Roman" w:hAnsi="Times New Roman" w:cs="Times New Roman"/>
          <w:sz w:val="28"/>
          <w:szCs w:val="28"/>
          <w:lang w:val="uk-UA"/>
        </w:rPr>
      </w:pPr>
      <w:r w:rsidRPr="00903161">
        <w:rPr>
          <w:rFonts w:ascii="Times New Roman" w:hAnsi="Times New Roman" w:cs="Times New Roman"/>
          <w:sz w:val="28"/>
          <w:szCs w:val="28"/>
          <w:lang w:val="uk-UA"/>
        </w:rPr>
        <w:t>кандидат економічних наук</w:t>
      </w:r>
      <w:r w:rsidR="004E651E">
        <w:rPr>
          <w:rFonts w:ascii="Times New Roman" w:hAnsi="Times New Roman" w:cs="Times New Roman"/>
          <w:sz w:val="28"/>
          <w:szCs w:val="28"/>
          <w:lang w:val="uk-UA"/>
        </w:rPr>
        <w:t>,</w:t>
      </w:r>
    </w:p>
    <w:p w14:paraId="2C3C0ABF" w14:textId="77777777" w:rsidR="00B60C22" w:rsidRPr="00903161" w:rsidRDefault="00B60C22" w:rsidP="00B60C22">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доцент</w:t>
      </w:r>
      <w:r w:rsidRPr="00903161">
        <w:rPr>
          <w:rFonts w:ascii="Times New Roman" w:hAnsi="Times New Roman" w:cs="Times New Roman"/>
          <w:sz w:val="28"/>
          <w:szCs w:val="28"/>
          <w:lang w:val="uk-UA"/>
        </w:rPr>
        <w:t xml:space="preserve"> кафедри економіки повітряного транспорту</w:t>
      </w:r>
    </w:p>
    <w:p w14:paraId="16751443" w14:textId="77777777" w:rsidR="00B60C22" w:rsidRDefault="00B60C22" w:rsidP="00B60C22">
      <w:pPr>
        <w:spacing w:after="0" w:line="360" w:lineRule="auto"/>
        <w:jc w:val="right"/>
        <w:rPr>
          <w:rFonts w:ascii="Times New Roman" w:hAnsi="Times New Roman" w:cs="Times New Roman"/>
          <w:sz w:val="28"/>
          <w:szCs w:val="28"/>
          <w:lang w:val="uk-UA"/>
        </w:rPr>
      </w:pPr>
      <w:r w:rsidRPr="00903161">
        <w:rPr>
          <w:rFonts w:ascii="Times New Roman" w:hAnsi="Times New Roman" w:cs="Times New Roman"/>
          <w:sz w:val="28"/>
          <w:szCs w:val="28"/>
          <w:lang w:val="uk-UA"/>
        </w:rPr>
        <w:t>Національного авіаційного університету</w:t>
      </w:r>
    </w:p>
    <w:p w14:paraId="4B339BAC" w14:textId="77777777" w:rsidR="004E651E" w:rsidRDefault="004E651E" w:rsidP="00B60C22">
      <w:pPr>
        <w:spacing w:after="0" w:line="360" w:lineRule="auto"/>
        <w:jc w:val="right"/>
        <w:rPr>
          <w:rFonts w:ascii="Times New Roman" w:hAnsi="Times New Roman" w:cs="Times New Roman"/>
          <w:b/>
          <w:sz w:val="28"/>
          <w:szCs w:val="28"/>
          <w:lang w:val="uk-UA"/>
        </w:rPr>
      </w:pPr>
    </w:p>
    <w:p w14:paraId="2496FDC5" w14:textId="15E7E8E2" w:rsidR="007F69B3" w:rsidRPr="00B60C22" w:rsidRDefault="007F69B3" w:rsidP="00B60C22">
      <w:pPr>
        <w:spacing w:after="0" w:line="360" w:lineRule="auto"/>
        <w:jc w:val="right"/>
        <w:rPr>
          <w:rFonts w:ascii="Times New Roman" w:hAnsi="Times New Roman" w:cs="Times New Roman"/>
          <w:b/>
          <w:sz w:val="28"/>
          <w:szCs w:val="28"/>
          <w:lang w:val="uk-UA"/>
        </w:rPr>
      </w:pPr>
      <w:r w:rsidRPr="00B60C22">
        <w:rPr>
          <w:rFonts w:ascii="Times New Roman" w:hAnsi="Times New Roman" w:cs="Times New Roman"/>
          <w:b/>
          <w:sz w:val="28"/>
          <w:szCs w:val="28"/>
          <w:lang w:val="uk-UA"/>
        </w:rPr>
        <w:t xml:space="preserve">Zaliznyuk </w:t>
      </w:r>
      <w:r w:rsidR="00FA34D7" w:rsidRPr="00FA34D7">
        <w:rPr>
          <w:rFonts w:ascii="Times New Roman" w:hAnsi="Times New Roman" w:cs="Times New Roman"/>
          <w:b/>
          <w:sz w:val="28"/>
          <w:szCs w:val="28"/>
          <w:lang w:val="uk-UA"/>
        </w:rPr>
        <w:t>Viktoriia</w:t>
      </w:r>
    </w:p>
    <w:p w14:paraId="4F924795" w14:textId="77777777" w:rsidR="00E77CA5" w:rsidRPr="00903161" w:rsidRDefault="007F69B3" w:rsidP="007F69B3">
      <w:pPr>
        <w:spacing w:after="0" w:line="360" w:lineRule="auto"/>
        <w:jc w:val="right"/>
        <w:rPr>
          <w:rFonts w:ascii="Times New Roman" w:hAnsi="Times New Roman" w:cs="Times New Roman"/>
          <w:sz w:val="28"/>
          <w:szCs w:val="28"/>
          <w:lang w:val="uk-UA"/>
        </w:rPr>
      </w:pPr>
      <w:r w:rsidRPr="00B60C22">
        <w:rPr>
          <w:rFonts w:ascii="Times New Roman" w:hAnsi="Times New Roman" w:cs="Times New Roman"/>
          <w:sz w:val="28"/>
          <w:szCs w:val="28"/>
          <w:lang w:val="uk-UA"/>
        </w:rPr>
        <w:t>Kyiv National University of Trade and Economics</w:t>
      </w:r>
    </w:p>
    <w:p w14:paraId="522B68C8" w14:textId="77777777" w:rsidR="004E651E" w:rsidRDefault="004E651E" w:rsidP="004E651E">
      <w:pPr>
        <w:spacing w:after="0" w:line="360" w:lineRule="auto"/>
        <w:ind w:firstLine="708"/>
        <w:jc w:val="right"/>
        <w:rPr>
          <w:rFonts w:ascii="Times New Roman" w:hAnsi="Times New Roman" w:cs="Times New Roman"/>
          <w:b/>
          <w:sz w:val="28"/>
          <w:szCs w:val="28"/>
          <w:lang w:val="uk-UA"/>
        </w:rPr>
      </w:pPr>
    </w:p>
    <w:p w14:paraId="160A7367" w14:textId="7E6BB826" w:rsidR="00B60C22" w:rsidRPr="00CC0227" w:rsidRDefault="007D22B4" w:rsidP="004E651E">
      <w:pPr>
        <w:spacing w:after="0" w:line="360" w:lineRule="auto"/>
        <w:ind w:firstLine="708"/>
        <w:jc w:val="right"/>
        <w:rPr>
          <w:rFonts w:ascii="Times New Roman" w:eastAsia="Calibri" w:hAnsi="Times New Roman" w:cs="Times New Roman"/>
          <w:sz w:val="28"/>
          <w:szCs w:val="28"/>
          <w:lang w:val="uk-UA"/>
        </w:rPr>
      </w:pPr>
      <w:r w:rsidRPr="007F69B3">
        <w:rPr>
          <w:rFonts w:ascii="Times New Roman" w:hAnsi="Times New Roman" w:cs="Times New Roman"/>
          <w:b/>
          <w:sz w:val="28"/>
          <w:szCs w:val="28"/>
          <w:lang w:val="uk-UA"/>
        </w:rPr>
        <w:t>Safonik Nataliіa</w:t>
      </w:r>
      <w:r w:rsidR="004E651E">
        <w:rPr>
          <w:rFonts w:ascii="Times New Roman" w:hAnsi="Times New Roman" w:cs="Times New Roman"/>
          <w:b/>
          <w:sz w:val="28"/>
          <w:szCs w:val="28"/>
          <w:lang w:val="uk-UA"/>
        </w:rPr>
        <w:t xml:space="preserve">, </w:t>
      </w:r>
      <w:r w:rsidR="00B60C22" w:rsidRPr="00CC0227">
        <w:rPr>
          <w:rFonts w:ascii="Times New Roman" w:eastAsia="Calibri" w:hAnsi="Times New Roman" w:cs="Times New Roman"/>
          <w:b/>
          <w:sz w:val="28"/>
          <w:szCs w:val="28"/>
          <w:lang w:val="uk-UA"/>
        </w:rPr>
        <w:t>Akseniia Kaya</w:t>
      </w:r>
    </w:p>
    <w:p w14:paraId="29FA028C" w14:textId="77777777" w:rsidR="00B60C22" w:rsidRPr="00903161" w:rsidRDefault="00B60C22" w:rsidP="00B60C22">
      <w:pPr>
        <w:spacing w:after="0" w:line="360" w:lineRule="auto"/>
        <w:ind w:firstLine="709"/>
        <w:jc w:val="right"/>
        <w:rPr>
          <w:rFonts w:ascii="Times New Roman" w:hAnsi="Times New Roman" w:cs="Times New Roman"/>
          <w:sz w:val="28"/>
          <w:szCs w:val="28"/>
          <w:lang w:val="uk-UA"/>
        </w:rPr>
      </w:pPr>
      <w:r w:rsidRPr="00CC0227">
        <w:rPr>
          <w:rFonts w:ascii="Times New Roman" w:eastAsia="Calibri" w:hAnsi="Times New Roman" w:cs="Times New Roman"/>
          <w:sz w:val="28"/>
          <w:szCs w:val="28"/>
          <w:lang w:val="uk-UA"/>
        </w:rPr>
        <w:t>National Aviation University</w:t>
      </w:r>
    </w:p>
    <w:p w14:paraId="77407D50" w14:textId="77777777" w:rsidR="007D22B4" w:rsidRPr="00903161" w:rsidRDefault="007D22B4" w:rsidP="00C91302">
      <w:pPr>
        <w:spacing w:after="0" w:line="360" w:lineRule="auto"/>
        <w:ind w:firstLine="709"/>
        <w:jc w:val="both"/>
        <w:rPr>
          <w:rFonts w:ascii="Times New Roman" w:hAnsi="Times New Roman" w:cs="Times New Roman"/>
          <w:sz w:val="28"/>
          <w:szCs w:val="28"/>
          <w:shd w:val="clear" w:color="auto" w:fill="FFFFFF"/>
          <w:lang w:val="uk-UA"/>
        </w:rPr>
      </w:pPr>
    </w:p>
    <w:p w14:paraId="001458B5" w14:textId="77777777" w:rsidR="00F36E22" w:rsidRPr="00903161" w:rsidRDefault="007D22B4" w:rsidP="00C91302">
      <w:pPr>
        <w:spacing w:after="0" w:line="360" w:lineRule="auto"/>
        <w:ind w:firstLine="709"/>
        <w:jc w:val="center"/>
        <w:rPr>
          <w:rFonts w:ascii="Times New Roman" w:hAnsi="Times New Roman" w:cs="Times New Roman"/>
          <w:b/>
          <w:sz w:val="28"/>
          <w:szCs w:val="28"/>
          <w:shd w:val="clear" w:color="auto" w:fill="FFFFFF"/>
          <w:lang w:val="uk-UA"/>
        </w:rPr>
      </w:pPr>
      <w:r w:rsidRPr="00903161">
        <w:rPr>
          <w:rFonts w:ascii="Times New Roman" w:hAnsi="Times New Roman" w:cs="Times New Roman"/>
          <w:b/>
          <w:sz w:val="28"/>
          <w:szCs w:val="28"/>
          <w:shd w:val="clear" w:color="auto" w:fill="FFFFFF"/>
          <w:lang w:val="uk-UA"/>
        </w:rPr>
        <w:t>РОЗВИТОК КОНЦЕПЦІЇ КОРПОРАТИВНОЇ СОЦІАЛЬНОЇ ВІДПОВІДАЛЬНОСТІ У СФЕРІ ВІТЧИЗНЯНОГО ТА МІЖНАРОДНОГО БІЗНЕСУ</w:t>
      </w:r>
    </w:p>
    <w:p w14:paraId="279BC7EF" w14:textId="77777777" w:rsidR="00E77CA5" w:rsidRPr="00903161" w:rsidRDefault="00E77CA5" w:rsidP="00C91302">
      <w:pPr>
        <w:spacing w:after="0" w:line="360" w:lineRule="auto"/>
        <w:ind w:firstLine="709"/>
        <w:jc w:val="center"/>
        <w:rPr>
          <w:rFonts w:ascii="Times New Roman" w:hAnsi="Times New Roman" w:cs="Times New Roman"/>
          <w:b/>
          <w:sz w:val="28"/>
          <w:szCs w:val="28"/>
          <w:lang w:val="uk-UA"/>
        </w:rPr>
      </w:pPr>
    </w:p>
    <w:p w14:paraId="1E51EDCD" w14:textId="77777777" w:rsidR="00F36E22" w:rsidRPr="003933CA" w:rsidRDefault="00325B00" w:rsidP="00C91302">
      <w:pPr>
        <w:spacing w:after="0" w:line="360" w:lineRule="auto"/>
        <w:ind w:firstLine="709"/>
        <w:jc w:val="center"/>
        <w:rPr>
          <w:rFonts w:ascii="Times New Roman" w:hAnsi="Times New Roman" w:cs="Times New Roman"/>
          <w:b/>
          <w:sz w:val="28"/>
          <w:szCs w:val="28"/>
          <w:lang w:val="en-US"/>
        </w:rPr>
      </w:pPr>
      <w:r w:rsidRPr="003933CA">
        <w:rPr>
          <w:rFonts w:ascii="Times New Roman" w:hAnsi="Times New Roman" w:cs="Times New Roman"/>
          <w:b/>
          <w:sz w:val="28"/>
          <w:szCs w:val="28"/>
          <w:lang w:val="en-US"/>
        </w:rPr>
        <w:t>DEVELOPMENT OF CORPORATE SOCIAL RESPONSIBILITY CONCEPT IN THE SPHERE OF DOMESTIC AND INTERNATIONAL BUSINESS</w:t>
      </w:r>
    </w:p>
    <w:p w14:paraId="481C87A5" w14:textId="77777777" w:rsidR="00E77CA5" w:rsidRPr="00903161" w:rsidRDefault="00E77CA5" w:rsidP="00C91302">
      <w:pPr>
        <w:spacing w:after="0" w:line="360" w:lineRule="auto"/>
        <w:ind w:firstLine="709"/>
        <w:jc w:val="center"/>
        <w:rPr>
          <w:rFonts w:ascii="Times New Roman" w:hAnsi="Times New Roman" w:cs="Times New Roman"/>
          <w:sz w:val="28"/>
          <w:szCs w:val="28"/>
          <w:lang w:val="en-US"/>
        </w:rPr>
      </w:pPr>
    </w:p>
    <w:p w14:paraId="74943ABA" w14:textId="6849B653" w:rsidR="00761C08" w:rsidRPr="00903161" w:rsidRDefault="007D22B4" w:rsidP="00C91302">
      <w:pPr>
        <w:spacing w:after="0" w:line="360" w:lineRule="auto"/>
        <w:ind w:firstLine="709"/>
        <w:jc w:val="both"/>
        <w:rPr>
          <w:rFonts w:ascii="Times New Roman" w:hAnsi="Times New Roman" w:cs="Times New Roman"/>
          <w:sz w:val="28"/>
          <w:szCs w:val="28"/>
          <w:lang w:val="uk-UA"/>
        </w:rPr>
      </w:pPr>
      <w:r w:rsidRPr="00903161">
        <w:rPr>
          <w:rFonts w:ascii="Times New Roman" w:hAnsi="Times New Roman" w:cs="Times New Roman"/>
          <w:sz w:val="28"/>
          <w:szCs w:val="28"/>
          <w:lang w:val="uk-UA"/>
        </w:rPr>
        <w:lastRenderedPageBreak/>
        <w:t>У статті розглянуто тенденції розвитку концепції корпоративної соціальної відповідальності у сфері вітчизняного та міжнародного бізнесу. Визначено, що принципи корпоративної соціальної відповідальності вітчизняних підприємств за аналогією їх поширення у міжнародному бізнесі стосуються сфери зайнятості та трудових відносин, екологічної відповідальності, відносин із споживачами, антикорупційних ризиків. Проаналізовано основні підходи до концепції корпоративної соціальної відповідальності: соціальний, економічний, етичний і політичний. Розглянуто основні характеристики моделей соціальної відповідальності бізнесу</w:t>
      </w:r>
      <w:r w:rsidR="000D5FD2" w:rsidRPr="00903161">
        <w:rPr>
          <w:rFonts w:ascii="Times New Roman" w:hAnsi="Times New Roman" w:cs="Times New Roman"/>
          <w:sz w:val="28"/>
          <w:szCs w:val="28"/>
          <w:lang w:val="uk-UA"/>
        </w:rPr>
        <w:t xml:space="preserve">: американської, європейської, китайської, латиноамериканської, японської. </w:t>
      </w:r>
      <w:r w:rsidR="00761C08" w:rsidRPr="00903161">
        <w:rPr>
          <w:rFonts w:ascii="Times New Roman" w:hAnsi="Times New Roman" w:cs="Times New Roman"/>
          <w:sz w:val="28"/>
          <w:szCs w:val="28"/>
          <w:lang w:val="uk-UA"/>
        </w:rPr>
        <w:t xml:space="preserve">На основі проведеного дослідження визначено, що </w:t>
      </w:r>
      <w:r w:rsidR="00E77CA5" w:rsidRPr="00903161">
        <w:rPr>
          <w:rFonts w:ascii="Times New Roman" w:hAnsi="Times New Roman" w:cs="Times New Roman"/>
          <w:sz w:val="28"/>
          <w:szCs w:val="28"/>
          <w:lang w:val="uk-UA"/>
        </w:rPr>
        <w:t>к</w:t>
      </w:r>
      <w:r w:rsidR="00761C08" w:rsidRPr="00903161">
        <w:rPr>
          <w:rFonts w:ascii="Times New Roman" w:hAnsi="Times New Roman" w:cs="Times New Roman"/>
          <w:sz w:val="28"/>
          <w:szCs w:val="28"/>
          <w:lang w:val="uk-UA"/>
        </w:rPr>
        <w:t>орпоративна соціальна відповідальність є драйвером у розвитку міжнародних та вітчизняних компаній у сучасному бізнес-середовищі та сприяє вирішенню регіональних та глобальних проблем людства за рахунок ефективного використання власних можливостей.</w:t>
      </w:r>
    </w:p>
    <w:p w14:paraId="759DF3A5" w14:textId="6EE48E81" w:rsidR="00325B00" w:rsidRDefault="00325B00" w:rsidP="00C91302">
      <w:pPr>
        <w:spacing w:after="0" w:line="360" w:lineRule="auto"/>
        <w:ind w:firstLine="709"/>
        <w:jc w:val="both"/>
        <w:rPr>
          <w:rFonts w:ascii="Times New Roman" w:hAnsi="Times New Roman" w:cs="Times New Roman"/>
          <w:sz w:val="28"/>
          <w:szCs w:val="28"/>
          <w:lang w:val="uk-UA"/>
        </w:rPr>
      </w:pPr>
      <w:r w:rsidRPr="00903161">
        <w:rPr>
          <w:rFonts w:ascii="Times New Roman" w:hAnsi="Times New Roman" w:cs="Times New Roman"/>
          <w:b/>
          <w:sz w:val="28"/>
          <w:szCs w:val="28"/>
          <w:lang w:val="uk-UA"/>
        </w:rPr>
        <w:t>Ключові слова:</w:t>
      </w:r>
      <w:r w:rsidRPr="00903161">
        <w:rPr>
          <w:rFonts w:ascii="Times New Roman" w:hAnsi="Times New Roman" w:cs="Times New Roman"/>
          <w:sz w:val="28"/>
          <w:szCs w:val="28"/>
          <w:lang w:val="uk-UA"/>
        </w:rPr>
        <w:t xml:space="preserve"> бізнес, соціальна відповідальність, корпоративна соціальна відповідальність, </w:t>
      </w:r>
      <w:r w:rsidR="00E77CA5" w:rsidRPr="00903161">
        <w:rPr>
          <w:rFonts w:ascii="Times New Roman" w:hAnsi="Times New Roman" w:cs="Times New Roman"/>
          <w:sz w:val="28"/>
          <w:szCs w:val="28"/>
          <w:lang w:val="uk-UA"/>
        </w:rPr>
        <w:t xml:space="preserve">стратегія розвитку, підприємство, </w:t>
      </w:r>
      <w:r w:rsidRPr="00903161">
        <w:rPr>
          <w:rFonts w:ascii="Times New Roman" w:hAnsi="Times New Roman" w:cs="Times New Roman"/>
          <w:sz w:val="28"/>
          <w:szCs w:val="28"/>
          <w:lang w:val="uk-UA"/>
        </w:rPr>
        <w:t>моделі соціальної відповідальності бізнесу.</w:t>
      </w:r>
    </w:p>
    <w:p w14:paraId="513BCA79" w14:textId="77777777" w:rsidR="004E651E" w:rsidRPr="00903161" w:rsidRDefault="004E651E" w:rsidP="00C91302">
      <w:pPr>
        <w:spacing w:after="0" w:line="360" w:lineRule="auto"/>
        <w:ind w:firstLine="709"/>
        <w:jc w:val="both"/>
        <w:rPr>
          <w:rFonts w:ascii="Times New Roman" w:hAnsi="Times New Roman" w:cs="Times New Roman"/>
          <w:sz w:val="28"/>
          <w:szCs w:val="28"/>
          <w:lang w:val="uk-UA"/>
        </w:rPr>
      </w:pPr>
    </w:p>
    <w:p w14:paraId="4798E75E" w14:textId="77777777" w:rsidR="00F36E22" w:rsidRPr="00903161" w:rsidRDefault="00E77CA5" w:rsidP="00C91302">
      <w:pPr>
        <w:spacing w:after="0" w:line="360" w:lineRule="auto"/>
        <w:ind w:firstLine="709"/>
        <w:jc w:val="both"/>
        <w:rPr>
          <w:rFonts w:ascii="Times New Roman" w:hAnsi="Times New Roman" w:cs="Times New Roman"/>
          <w:sz w:val="28"/>
          <w:szCs w:val="28"/>
        </w:rPr>
      </w:pPr>
      <w:r w:rsidRPr="00903161">
        <w:rPr>
          <w:rFonts w:ascii="Times New Roman" w:hAnsi="Times New Roman" w:cs="Times New Roman"/>
          <w:sz w:val="28"/>
          <w:szCs w:val="28"/>
        </w:rPr>
        <w:t>В статье рассматриваются тенденции развития концепции корпоративной социальной ответственности в сфере отечественного и международного бизнеса. Определено, что принципы корпоративной социальной ответственности отечественных предприятий по аналогии с их распространением в международном бизнесе касаются сферы занятости и трудовых отношений, экологической ответственности, отношений с потребителями, антикоррупционных рисков.</w:t>
      </w:r>
      <w:r w:rsidR="00F26EEF">
        <w:rPr>
          <w:rFonts w:ascii="Times New Roman" w:hAnsi="Times New Roman" w:cs="Times New Roman"/>
          <w:sz w:val="28"/>
          <w:szCs w:val="28"/>
          <w:lang w:val="uk-UA"/>
        </w:rPr>
        <w:t xml:space="preserve"> </w:t>
      </w:r>
      <w:r w:rsidRPr="00903161">
        <w:rPr>
          <w:rFonts w:ascii="Times New Roman" w:hAnsi="Times New Roman" w:cs="Times New Roman"/>
          <w:sz w:val="28"/>
          <w:szCs w:val="28"/>
        </w:rPr>
        <w:t xml:space="preserve">Проанализированы основные подходы к концепции корпоративной социальной ответственности: социальный, экономический, нравственный и политический. Рассмотрены основные характеристики моделей социальной ответственности бизнеса: американской, европейской, китайской, латиноамериканской, японской. На </w:t>
      </w:r>
      <w:r w:rsidRPr="00903161">
        <w:rPr>
          <w:rFonts w:ascii="Times New Roman" w:hAnsi="Times New Roman" w:cs="Times New Roman"/>
          <w:sz w:val="28"/>
          <w:szCs w:val="28"/>
        </w:rPr>
        <w:lastRenderedPageBreak/>
        <w:t>основе проведенного исследования определено, что корпоративная социальная ответственность драйвер в развитии международных и отечественных компаний в современной бизнес-среде и способствует решению региональных и глобальных проблем человечества за счет эффективного использования собственных возможностей.</w:t>
      </w:r>
    </w:p>
    <w:p w14:paraId="4FF0E6AD" w14:textId="7DD3551A" w:rsidR="00325B00" w:rsidRDefault="00E77CA5" w:rsidP="00C91302">
      <w:pPr>
        <w:spacing w:after="0" w:line="360" w:lineRule="auto"/>
        <w:ind w:firstLine="709"/>
        <w:jc w:val="both"/>
        <w:rPr>
          <w:rFonts w:ascii="Times New Roman" w:hAnsi="Times New Roman" w:cs="Times New Roman"/>
          <w:sz w:val="28"/>
          <w:szCs w:val="28"/>
          <w:lang w:val="uk-UA"/>
        </w:rPr>
      </w:pPr>
      <w:r w:rsidRPr="00903161">
        <w:rPr>
          <w:rFonts w:ascii="Times New Roman" w:hAnsi="Times New Roman" w:cs="Times New Roman"/>
          <w:b/>
          <w:sz w:val="28"/>
          <w:szCs w:val="28"/>
        </w:rPr>
        <w:t>Ключевые слова:</w:t>
      </w:r>
      <w:r w:rsidRPr="00903161">
        <w:rPr>
          <w:rFonts w:ascii="Times New Roman" w:hAnsi="Times New Roman" w:cs="Times New Roman"/>
          <w:sz w:val="28"/>
          <w:szCs w:val="28"/>
        </w:rPr>
        <w:t xml:space="preserve"> бизнес, социальная ответственность, корпоративная социальная ответственность, стратегия развития, предприятие, модели социальной ответственности бизнеса</w:t>
      </w:r>
      <w:r w:rsidRPr="00903161">
        <w:rPr>
          <w:rFonts w:ascii="Times New Roman" w:hAnsi="Times New Roman" w:cs="Times New Roman"/>
          <w:sz w:val="28"/>
          <w:szCs w:val="28"/>
          <w:lang w:val="uk-UA"/>
        </w:rPr>
        <w:t>.</w:t>
      </w:r>
    </w:p>
    <w:p w14:paraId="2F74BBC9" w14:textId="77777777" w:rsidR="004E651E" w:rsidRPr="00903161" w:rsidRDefault="004E651E" w:rsidP="00C91302">
      <w:pPr>
        <w:spacing w:after="0" w:line="360" w:lineRule="auto"/>
        <w:ind w:firstLine="709"/>
        <w:jc w:val="both"/>
        <w:rPr>
          <w:rFonts w:ascii="Times New Roman" w:hAnsi="Times New Roman" w:cs="Times New Roman"/>
          <w:sz w:val="28"/>
          <w:szCs w:val="28"/>
          <w:lang w:val="uk-UA"/>
        </w:rPr>
      </w:pPr>
    </w:p>
    <w:p w14:paraId="7248CD76" w14:textId="4D2AD8CE" w:rsidR="00376238" w:rsidRPr="00903161" w:rsidRDefault="00325B00" w:rsidP="00C91302">
      <w:pPr>
        <w:spacing w:after="0" w:line="360" w:lineRule="auto"/>
        <w:ind w:firstLine="709"/>
        <w:jc w:val="both"/>
        <w:rPr>
          <w:rFonts w:ascii="Times New Roman" w:hAnsi="Times New Roman" w:cs="Times New Roman"/>
          <w:sz w:val="28"/>
          <w:szCs w:val="28"/>
          <w:shd w:val="clear" w:color="auto" w:fill="FFFFFF"/>
          <w:lang w:val="en-US"/>
        </w:rPr>
      </w:pPr>
      <w:r w:rsidRPr="00903161">
        <w:rPr>
          <w:rFonts w:ascii="Times New Roman" w:hAnsi="Times New Roman" w:cs="Times New Roman"/>
          <w:sz w:val="28"/>
          <w:szCs w:val="28"/>
          <w:shd w:val="clear" w:color="auto" w:fill="FFFFFF"/>
          <w:lang w:val="en-US"/>
        </w:rPr>
        <w:t>The article considers the trends of development of the concept of corporate social responsibility in the sphere of domestic and international business. It is determined that the principles of corporate social responsibility of domestic enterprises in the same way as their spread in international business relate to employment and labor relations, environmental responsibility, consumer relations, anti-corruption risks.</w:t>
      </w:r>
      <w:r w:rsidR="00E77CA5" w:rsidRPr="00903161">
        <w:rPr>
          <w:rFonts w:ascii="Times New Roman" w:hAnsi="Times New Roman" w:cs="Times New Roman"/>
          <w:sz w:val="28"/>
          <w:szCs w:val="28"/>
          <w:shd w:val="clear" w:color="auto" w:fill="FFFFFF"/>
          <w:lang w:val="en-US"/>
        </w:rPr>
        <w:t xml:space="preserve"> </w:t>
      </w:r>
      <w:r w:rsidRPr="00903161">
        <w:rPr>
          <w:rFonts w:ascii="Times New Roman" w:hAnsi="Times New Roman" w:cs="Times New Roman"/>
          <w:sz w:val="28"/>
          <w:szCs w:val="28"/>
          <w:shd w:val="clear" w:color="auto" w:fill="FFFFFF"/>
          <w:lang w:val="en-US"/>
        </w:rPr>
        <w:t>The most common areas of corporate social responsibility implementation of domestic companies include labor relations, environmental initiatives and employment.</w:t>
      </w:r>
      <w:r w:rsidR="00F26EEF">
        <w:rPr>
          <w:rFonts w:ascii="Times New Roman" w:hAnsi="Times New Roman" w:cs="Times New Roman"/>
          <w:sz w:val="28"/>
          <w:szCs w:val="28"/>
          <w:shd w:val="clear" w:color="auto" w:fill="FFFFFF"/>
          <w:lang w:val="uk-UA"/>
        </w:rPr>
        <w:t xml:space="preserve"> </w:t>
      </w:r>
      <w:r w:rsidRPr="00903161">
        <w:rPr>
          <w:rFonts w:ascii="Times New Roman" w:hAnsi="Times New Roman" w:cs="Times New Roman"/>
          <w:sz w:val="28"/>
          <w:szCs w:val="28"/>
          <w:shd w:val="clear" w:color="auto" w:fill="FFFFFF"/>
          <w:lang w:val="en-US"/>
        </w:rPr>
        <w:t>The main approaches to the concept of corporate social responsibility are analyzed: Social, economic, ethical and political. The basic characteristics of the models of social responsibility of business are considered: American, European, Chinese, Latin American, Japanese. Four archetypes of companies, which broadcast tendencies of social influence and their possibilities for confrontation with competitors, are analyzed. In the context of corporate social responsibility of business in Ukraine, the transparency of domestic companies according to ESG criteria (environmental, social and managerial) according to the ESG Transparency Index of Ukrainian companies is assessed.</w:t>
      </w:r>
      <w:r w:rsidR="004E651E">
        <w:rPr>
          <w:rFonts w:ascii="Times New Roman" w:hAnsi="Times New Roman" w:cs="Times New Roman"/>
          <w:sz w:val="28"/>
          <w:szCs w:val="28"/>
          <w:shd w:val="clear" w:color="auto" w:fill="FFFFFF"/>
          <w:lang w:val="uk-UA"/>
        </w:rPr>
        <w:t xml:space="preserve"> </w:t>
      </w:r>
      <w:r w:rsidRPr="00903161">
        <w:rPr>
          <w:rFonts w:ascii="Times New Roman" w:hAnsi="Times New Roman" w:cs="Times New Roman"/>
          <w:sz w:val="28"/>
          <w:szCs w:val="28"/>
          <w:shd w:val="clear" w:color="auto" w:fill="FFFFFF"/>
          <w:lang w:val="en-US"/>
        </w:rPr>
        <w:t xml:space="preserve">It was determined that the pandemic COVID-19, which prompted companies-representatives of domestic and international business to introduce new CSR-objects, had a significant impact on the development of corporate social responsibility concept. Based on the research, it is determined that being socially responsible for business means investing in environmental protection, human </w:t>
      </w:r>
      <w:r w:rsidRPr="00903161">
        <w:rPr>
          <w:rFonts w:ascii="Times New Roman" w:hAnsi="Times New Roman" w:cs="Times New Roman"/>
          <w:sz w:val="28"/>
          <w:szCs w:val="28"/>
          <w:shd w:val="clear" w:color="auto" w:fill="FFFFFF"/>
          <w:lang w:val="en-US"/>
        </w:rPr>
        <w:lastRenderedPageBreak/>
        <w:t>resources, relations with the company’s external environment and informing about such activity, which will help to increase the company’s competitiveness and ensure sustainable social and economic development. Corporate social responsibility is a driver in the development of international and domestic companies in the modern business environment and helps to solve regional and global problems of humanity by means of effective use of own opportunities.</w:t>
      </w:r>
    </w:p>
    <w:p w14:paraId="6DFF0A2C" w14:textId="7FCC3338" w:rsidR="00325B00" w:rsidRDefault="00325B00" w:rsidP="00C91302">
      <w:pPr>
        <w:spacing w:after="0" w:line="360" w:lineRule="auto"/>
        <w:ind w:firstLine="709"/>
        <w:jc w:val="both"/>
        <w:rPr>
          <w:rFonts w:ascii="Times New Roman" w:hAnsi="Times New Roman" w:cs="Times New Roman"/>
          <w:sz w:val="28"/>
          <w:szCs w:val="28"/>
          <w:shd w:val="clear" w:color="auto" w:fill="FFFFFF"/>
          <w:lang w:val="uk-UA"/>
        </w:rPr>
      </w:pPr>
      <w:r w:rsidRPr="00903161">
        <w:rPr>
          <w:rStyle w:val="a6"/>
          <w:rFonts w:ascii="Times New Roman" w:hAnsi="Times New Roman" w:cs="Times New Roman"/>
          <w:bCs w:val="0"/>
          <w:sz w:val="28"/>
          <w:szCs w:val="28"/>
          <w:shd w:val="clear" w:color="auto" w:fill="FFFFFF"/>
          <w:lang w:val="en-US"/>
        </w:rPr>
        <w:t>Key words:</w:t>
      </w:r>
      <w:r w:rsidRPr="00903161">
        <w:rPr>
          <w:rFonts w:ascii="Times New Roman" w:hAnsi="Times New Roman" w:cs="Times New Roman"/>
          <w:sz w:val="28"/>
          <w:szCs w:val="28"/>
          <w:shd w:val="clear" w:color="auto" w:fill="FFFFFF"/>
          <w:lang w:val="en-US"/>
        </w:rPr>
        <w:t> </w:t>
      </w:r>
      <w:r w:rsidR="00E77CA5" w:rsidRPr="00903161">
        <w:rPr>
          <w:rFonts w:ascii="Times New Roman" w:hAnsi="Times New Roman" w:cs="Times New Roman"/>
          <w:sz w:val="28"/>
          <w:szCs w:val="28"/>
          <w:shd w:val="clear" w:color="auto" w:fill="FFFFFF"/>
          <w:lang w:val="en-US"/>
        </w:rPr>
        <w:t>business, social responsibility, corporate social responsibility, development strategy, enterprise, models of social responsibility of business</w:t>
      </w:r>
      <w:r w:rsidR="00E77CA5" w:rsidRPr="00903161">
        <w:rPr>
          <w:rFonts w:ascii="Times New Roman" w:hAnsi="Times New Roman" w:cs="Times New Roman"/>
          <w:sz w:val="28"/>
          <w:szCs w:val="28"/>
          <w:shd w:val="clear" w:color="auto" w:fill="FFFFFF"/>
          <w:lang w:val="uk-UA"/>
        </w:rPr>
        <w:t>.</w:t>
      </w:r>
    </w:p>
    <w:p w14:paraId="57D5EA1F" w14:textId="77777777" w:rsidR="004E651E" w:rsidRPr="00903161" w:rsidRDefault="004E651E" w:rsidP="00C91302">
      <w:pPr>
        <w:spacing w:after="0" w:line="360" w:lineRule="auto"/>
        <w:ind w:firstLine="709"/>
        <w:jc w:val="both"/>
        <w:rPr>
          <w:rFonts w:ascii="Times New Roman" w:hAnsi="Times New Roman" w:cs="Times New Roman"/>
          <w:sz w:val="28"/>
          <w:szCs w:val="28"/>
          <w:shd w:val="clear" w:color="auto" w:fill="FFFFFF"/>
          <w:lang w:val="uk-UA"/>
        </w:rPr>
      </w:pPr>
    </w:p>
    <w:p w14:paraId="6C361FCF" w14:textId="77777777" w:rsidR="0048201D" w:rsidRPr="00761C08" w:rsidRDefault="00C9124E"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b/>
          <w:sz w:val="28"/>
          <w:szCs w:val="28"/>
          <w:lang w:val="uk-UA"/>
        </w:rPr>
        <w:t xml:space="preserve">Постановка проблеми. </w:t>
      </w:r>
      <w:r w:rsidRPr="00761C08">
        <w:rPr>
          <w:rFonts w:ascii="Times New Roman" w:hAnsi="Times New Roman" w:cs="Times New Roman"/>
          <w:sz w:val="28"/>
          <w:szCs w:val="28"/>
          <w:lang w:val="uk-UA"/>
        </w:rPr>
        <w:t>Сучасні умови ведення бізнесу, інтеграція нашої держави у світову економічну систему вимагає від бізнесу формування нового механізму функціонування основною ціллю якого буде не лише отримання прибутку, а і спонукатиме бізнес структури до пошуку балансу між необхідністю інвестувати у соціальну та екологічну складові та можливим економічним ефектом. В даному контексті, однією із важливих конкурентних перева</w:t>
      </w:r>
      <w:r w:rsidR="0048201D" w:rsidRPr="00761C08">
        <w:rPr>
          <w:rFonts w:ascii="Times New Roman" w:hAnsi="Times New Roman" w:cs="Times New Roman"/>
          <w:sz w:val="28"/>
          <w:szCs w:val="28"/>
          <w:lang w:val="uk-UA"/>
        </w:rPr>
        <w:t>г підприємств має бути врахування</w:t>
      </w:r>
      <w:r w:rsidRPr="00761C08">
        <w:rPr>
          <w:rFonts w:ascii="Times New Roman" w:hAnsi="Times New Roman" w:cs="Times New Roman"/>
          <w:sz w:val="28"/>
          <w:szCs w:val="28"/>
          <w:lang w:val="uk-UA"/>
        </w:rPr>
        <w:t xml:space="preserve"> принципів корпоративної соціальної відповідальності</w:t>
      </w:r>
      <w:r w:rsidR="0048201D" w:rsidRPr="00761C08">
        <w:rPr>
          <w:rFonts w:ascii="Times New Roman" w:hAnsi="Times New Roman" w:cs="Times New Roman"/>
          <w:sz w:val="28"/>
          <w:szCs w:val="28"/>
          <w:lang w:val="uk-UA"/>
        </w:rPr>
        <w:t xml:space="preserve"> при формування корпоративної стратегії. Корпоративна соціальна відповідальність</w:t>
      </w:r>
      <w:r w:rsidR="00B4668D">
        <w:rPr>
          <w:rFonts w:ascii="Times New Roman" w:hAnsi="Times New Roman" w:cs="Times New Roman"/>
          <w:sz w:val="28"/>
          <w:szCs w:val="28"/>
          <w:lang w:val="uk-UA"/>
        </w:rPr>
        <w:t xml:space="preserve"> (КСВ)</w:t>
      </w:r>
      <w:r w:rsidR="0048201D" w:rsidRPr="00761C08">
        <w:rPr>
          <w:rFonts w:ascii="Times New Roman" w:hAnsi="Times New Roman" w:cs="Times New Roman"/>
          <w:sz w:val="28"/>
          <w:szCs w:val="28"/>
          <w:lang w:val="uk-UA"/>
        </w:rPr>
        <w:t xml:space="preserve"> для вітчизняних підприємств може слугувати їх корпоративною ідентичністю на міжнародному рівні.</w:t>
      </w:r>
      <w:r w:rsidR="00C91302">
        <w:rPr>
          <w:rFonts w:ascii="Times New Roman" w:hAnsi="Times New Roman" w:cs="Times New Roman"/>
          <w:sz w:val="28"/>
          <w:szCs w:val="28"/>
          <w:lang w:val="uk-UA"/>
        </w:rPr>
        <w:t xml:space="preserve"> </w:t>
      </w:r>
      <w:r w:rsidR="0048201D" w:rsidRPr="00761C08">
        <w:rPr>
          <w:rFonts w:ascii="Times New Roman" w:hAnsi="Times New Roman" w:cs="Times New Roman"/>
          <w:sz w:val="28"/>
          <w:szCs w:val="28"/>
          <w:lang w:val="uk-UA"/>
        </w:rPr>
        <w:t>Одним із шляхів досягнення стратегічних ціле</w:t>
      </w:r>
      <w:r w:rsidR="00315650" w:rsidRPr="00761C08">
        <w:rPr>
          <w:rFonts w:ascii="Times New Roman" w:hAnsi="Times New Roman" w:cs="Times New Roman"/>
          <w:sz w:val="28"/>
          <w:szCs w:val="28"/>
          <w:lang w:val="uk-UA"/>
        </w:rPr>
        <w:t xml:space="preserve">й </w:t>
      </w:r>
      <w:r w:rsidR="0048201D" w:rsidRPr="00761C08">
        <w:rPr>
          <w:rFonts w:ascii="Times New Roman" w:hAnsi="Times New Roman" w:cs="Times New Roman"/>
          <w:sz w:val="28"/>
          <w:szCs w:val="28"/>
          <w:lang w:val="uk-UA"/>
        </w:rPr>
        <w:t>напряму «Інформаційно-комунікаційних технологій» Національної економічної стратегії на період до 2030 року є налагодження співпраці суб’єктів підприємництва з закладами вищої освіти шляхом стимулювання корпоративної соціальної відповідальності, що ще раз підтверджує актуальність досліджуваної тематики, особливо в контексті міжнародного бізнесу, де дані принципи є досить поширеними.</w:t>
      </w:r>
    </w:p>
    <w:p w14:paraId="736F42B4" w14:textId="05EAFDE1" w:rsidR="00316C9C" w:rsidRPr="00E77CA5" w:rsidRDefault="00316C9C" w:rsidP="00C91302">
      <w:pPr>
        <w:shd w:val="clear" w:color="auto" w:fill="FFFFFF"/>
        <w:spacing w:after="0" w:line="360" w:lineRule="auto"/>
        <w:ind w:firstLine="709"/>
        <w:jc w:val="both"/>
        <w:textAlignment w:val="baseline"/>
        <w:rPr>
          <w:rFonts w:ascii="Times New Roman" w:eastAsia="Times New Roman" w:hAnsi="Times New Roman" w:cs="Times New Roman"/>
          <w:b/>
          <w:bCs/>
          <w:color w:val="333333"/>
          <w:sz w:val="28"/>
          <w:szCs w:val="28"/>
          <w:lang w:val="uk-UA" w:eastAsia="ru-RU"/>
        </w:rPr>
      </w:pPr>
      <w:r w:rsidRPr="00E77CA5">
        <w:rPr>
          <w:rFonts w:ascii="Times New Roman" w:eastAsia="Times New Roman" w:hAnsi="Times New Roman" w:cs="Times New Roman"/>
          <w:b/>
          <w:bCs/>
          <w:color w:val="333333"/>
          <w:sz w:val="28"/>
          <w:szCs w:val="28"/>
          <w:lang w:val="uk-UA" w:eastAsia="ru-RU"/>
        </w:rPr>
        <w:t xml:space="preserve">Аналіз останніх досліджень і публікацій. </w:t>
      </w:r>
      <w:r w:rsidRPr="00E77CA5">
        <w:rPr>
          <w:rFonts w:ascii="Times New Roman" w:eastAsia="Times New Roman" w:hAnsi="Times New Roman" w:cs="Times New Roman"/>
          <w:bCs/>
          <w:sz w:val="28"/>
          <w:szCs w:val="28"/>
          <w:lang w:val="uk-UA" w:eastAsia="ru-RU"/>
        </w:rPr>
        <w:t xml:space="preserve">Різні аспекти реалізації концепції корпоративної соціальної відповідальності бізнесу розглядались такими українськими науковцями як: </w:t>
      </w:r>
      <w:r w:rsidRPr="00E77CA5">
        <w:rPr>
          <w:rFonts w:ascii="Times New Roman" w:hAnsi="Times New Roman" w:cs="Times New Roman"/>
          <w:sz w:val="28"/>
          <w:szCs w:val="28"/>
          <w:lang w:val="uk-UA"/>
        </w:rPr>
        <w:t>О.</w:t>
      </w:r>
      <w:r w:rsidR="00541EFE">
        <w:rPr>
          <w:rFonts w:ascii="Times New Roman" w:hAnsi="Times New Roman" w:cs="Times New Roman"/>
          <w:sz w:val="28"/>
          <w:szCs w:val="28"/>
          <w:lang w:val="uk-UA"/>
        </w:rPr>
        <w:t> С. </w:t>
      </w:r>
      <w:r w:rsidRPr="00E77CA5">
        <w:rPr>
          <w:rFonts w:ascii="Times New Roman" w:hAnsi="Times New Roman" w:cs="Times New Roman"/>
          <w:sz w:val="28"/>
          <w:szCs w:val="28"/>
          <w:lang w:val="uk-UA"/>
        </w:rPr>
        <w:t>Білан</w:t>
      </w:r>
      <w:r w:rsidR="00541EFE" w:rsidRPr="004E651E">
        <w:rPr>
          <w:rFonts w:ascii="Times New Roman" w:hAnsi="Times New Roman" w:cs="Times New Roman"/>
          <w:sz w:val="28"/>
          <w:szCs w:val="28"/>
          <w:lang w:val="uk-UA"/>
        </w:rPr>
        <w:t xml:space="preserve"> [1]</w:t>
      </w:r>
      <w:r w:rsidRPr="00E77CA5">
        <w:rPr>
          <w:rFonts w:ascii="Times New Roman" w:hAnsi="Times New Roman" w:cs="Times New Roman"/>
          <w:sz w:val="28"/>
          <w:szCs w:val="28"/>
          <w:lang w:val="uk-UA"/>
        </w:rPr>
        <w:t xml:space="preserve">, </w:t>
      </w:r>
      <w:r w:rsidRPr="00E77CA5">
        <w:rPr>
          <w:rFonts w:ascii="Times New Roman" w:eastAsia="Times New Roman" w:hAnsi="Times New Roman" w:cs="Times New Roman"/>
          <w:bCs/>
          <w:sz w:val="28"/>
          <w:szCs w:val="28"/>
          <w:lang w:val="uk-UA" w:eastAsia="ru-RU"/>
        </w:rPr>
        <w:t>М.</w:t>
      </w:r>
      <w:r w:rsidR="00541EFE">
        <w:rPr>
          <w:rFonts w:ascii="Times New Roman" w:eastAsia="Times New Roman" w:hAnsi="Times New Roman" w:cs="Times New Roman"/>
          <w:bCs/>
          <w:sz w:val="28"/>
          <w:szCs w:val="28"/>
          <w:lang w:val="uk-UA" w:eastAsia="ru-RU"/>
        </w:rPr>
        <w:t> М. </w:t>
      </w:r>
      <w:r w:rsidRPr="00E77CA5">
        <w:rPr>
          <w:rFonts w:ascii="Times New Roman" w:eastAsia="Times New Roman" w:hAnsi="Times New Roman" w:cs="Times New Roman"/>
          <w:bCs/>
          <w:sz w:val="28"/>
          <w:szCs w:val="28"/>
          <w:lang w:val="uk-UA" w:eastAsia="ru-RU"/>
        </w:rPr>
        <w:t>Дєліні</w:t>
      </w:r>
      <w:r w:rsidR="00541EFE">
        <w:rPr>
          <w:rFonts w:ascii="Times New Roman" w:eastAsia="Times New Roman" w:hAnsi="Times New Roman" w:cs="Times New Roman"/>
          <w:bCs/>
          <w:sz w:val="28"/>
          <w:szCs w:val="28"/>
          <w:lang w:val="uk-UA" w:eastAsia="ru-RU"/>
        </w:rPr>
        <w:t xml:space="preserve"> </w:t>
      </w:r>
      <w:r w:rsidR="00541EFE" w:rsidRPr="004E651E">
        <w:rPr>
          <w:rFonts w:ascii="Times New Roman" w:eastAsia="Times New Roman" w:hAnsi="Times New Roman" w:cs="Times New Roman"/>
          <w:bCs/>
          <w:sz w:val="28"/>
          <w:szCs w:val="28"/>
          <w:lang w:val="uk-UA" w:eastAsia="ru-RU"/>
        </w:rPr>
        <w:t>[3]</w:t>
      </w:r>
      <w:r w:rsidRPr="00E77CA5">
        <w:rPr>
          <w:rFonts w:ascii="Times New Roman" w:eastAsia="Times New Roman" w:hAnsi="Times New Roman" w:cs="Times New Roman"/>
          <w:bCs/>
          <w:sz w:val="28"/>
          <w:szCs w:val="28"/>
          <w:lang w:val="uk-UA" w:eastAsia="ru-RU"/>
        </w:rPr>
        <w:t xml:space="preserve">, </w:t>
      </w:r>
      <w:r w:rsidR="006E228B" w:rsidRPr="00E77CA5">
        <w:rPr>
          <w:rFonts w:ascii="Times New Roman" w:eastAsia="Times New Roman" w:hAnsi="Times New Roman" w:cs="Times New Roman"/>
          <w:bCs/>
          <w:sz w:val="28"/>
          <w:szCs w:val="28"/>
          <w:lang w:val="uk-UA" w:eastAsia="ru-RU"/>
        </w:rPr>
        <w:t>В.</w:t>
      </w:r>
      <w:r w:rsidR="00541EFE">
        <w:rPr>
          <w:rFonts w:ascii="Times New Roman" w:eastAsia="Times New Roman" w:hAnsi="Times New Roman" w:cs="Times New Roman"/>
          <w:bCs/>
          <w:sz w:val="28"/>
          <w:szCs w:val="28"/>
          <w:lang w:val="uk-UA" w:eastAsia="ru-RU"/>
        </w:rPr>
        <w:t> А. </w:t>
      </w:r>
      <w:r w:rsidR="006E228B" w:rsidRPr="00E77CA5">
        <w:rPr>
          <w:rFonts w:ascii="Times New Roman" w:eastAsia="Times New Roman" w:hAnsi="Times New Roman" w:cs="Times New Roman"/>
          <w:bCs/>
          <w:sz w:val="28"/>
          <w:szCs w:val="28"/>
          <w:lang w:val="uk-UA" w:eastAsia="ru-RU"/>
        </w:rPr>
        <w:t xml:space="preserve">Євтушенко, </w:t>
      </w:r>
      <w:r w:rsidRPr="00E77CA5">
        <w:rPr>
          <w:rFonts w:ascii="Times New Roman" w:hAnsi="Times New Roman" w:cs="Times New Roman"/>
          <w:sz w:val="28"/>
          <w:szCs w:val="28"/>
          <w:lang w:val="uk-UA"/>
        </w:rPr>
        <w:t>Т.</w:t>
      </w:r>
      <w:r w:rsidR="00541EFE">
        <w:rPr>
          <w:rFonts w:ascii="Times New Roman" w:hAnsi="Times New Roman" w:cs="Times New Roman"/>
          <w:sz w:val="28"/>
          <w:szCs w:val="28"/>
          <w:lang w:val="uk-UA"/>
        </w:rPr>
        <w:t> М. </w:t>
      </w:r>
      <w:r w:rsidRPr="00E77CA5">
        <w:rPr>
          <w:rFonts w:ascii="Times New Roman" w:hAnsi="Times New Roman" w:cs="Times New Roman"/>
          <w:sz w:val="28"/>
          <w:szCs w:val="28"/>
          <w:lang w:val="uk-UA"/>
        </w:rPr>
        <w:t xml:space="preserve">Гнатьєва, </w:t>
      </w:r>
      <w:r w:rsidR="00541EFE">
        <w:rPr>
          <w:rFonts w:ascii="Times New Roman" w:hAnsi="Times New Roman" w:cs="Times New Roman"/>
          <w:iCs/>
          <w:sz w:val="28"/>
          <w:szCs w:val="28"/>
          <w:shd w:val="clear" w:color="auto" w:fill="FFFFFF"/>
          <w:lang w:val="uk-UA"/>
        </w:rPr>
        <w:t>В. П. </w:t>
      </w:r>
      <w:r w:rsidRPr="00E77CA5">
        <w:rPr>
          <w:rFonts w:ascii="Times New Roman" w:hAnsi="Times New Roman" w:cs="Times New Roman"/>
          <w:iCs/>
          <w:sz w:val="28"/>
          <w:szCs w:val="28"/>
          <w:shd w:val="clear" w:color="auto" w:fill="FFFFFF"/>
          <w:lang w:val="uk-UA"/>
        </w:rPr>
        <w:t xml:space="preserve">Мазуренко, </w:t>
      </w:r>
      <w:r w:rsidRPr="00E77CA5">
        <w:rPr>
          <w:rFonts w:ascii="Times New Roman" w:hAnsi="Times New Roman" w:cs="Times New Roman"/>
          <w:sz w:val="28"/>
          <w:szCs w:val="28"/>
          <w:lang w:val="uk-UA"/>
        </w:rPr>
        <w:t>О.</w:t>
      </w:r>
      <w:r w:rsidR="00541EFE">
        <w:rPr>
          <w:rFonts w:ascii="Times New Roman" w:hAnsi="Times New Roman" w:cs="Times New Roman"/>
          <w:sz w:val="28"/>
          <w:szCs w:val="28"/>
          <w:lang w:val="uk-UA"/>
        </w:rPr>
        <w:t> </w:t>
      </w:r>
      <w:r w:rsidRPr="00E77CA5">
        <w:rPr>
          <w:rFonts w:ascii="Times New Roman" w:hAnsi="Times New Roman" w:cs="Times New Roman"/>
          <w:sz w:val="28"/>
          <w:szCs w:val="28"/>
          <w:lang w:val="uk-UA"/>
        </w:rPr>
        <w:t>В.</w:t>
      </w:r>
      <w:r w:rsidR="00541EFE">
        <w:rPr>
          <w:rFonts w:ascii="Times New Roman" w:hAnsi="Times New Roman" w:cs="Times New Roman"/>
          <w:sz w:val="28"/>
          <w:szCs w:val="28"/>
          <w:lang w:val="uk-UA"/>
        </w:rPr>
        <w:t> </w:t>
      </w:r>
      <w:r w:rsidR="006E228B" w:rsidRPr="00E77CA5">
        <w:rPr>
          <w:rFonts w:ascii="Times New Roman" w:hAnsi="Times New Roman" w:cs="Times New Roman"/>
          <w:sz w:val="28"/>
          <w:szCs w:val="28"/>
          <w:lang w:val="uk-UA"/>
        </w:rPr>
        <w:t>Попадюк</w:t>
      </w:r>
      <w:r w:rsidR="00541EFE" w:rsidRPr="004E651E">
        <w:rPr>
          <w:rFonts w:ascii="Times New Roman" w:hAnsi="Times New Roman" w:cs="Times New Roman"/>
          <w:sz w:val="28"/>
          <w:szCs w:val="28"/>
          <w:lang w:val="uk-UA"/>
        </w:rPr>
        <w:t xml:space="preserve"> [7]</w:t>
      </w:r>
      <w:r w:rsidR="00541EFE">
        <w:rPr>
          <w:rFonts w:ascii="Times New Roman" w:hAnsi="Times New Roman" w:cs="Times New Roman"/>
          <w:sz w:val="28"/>
          <w:szCs w:val="28"/>
          <w:lang w:val="uk-UA"/>
        </w:rPr>
        <w:t xml:space="preserve">, </w:t>
      </w:r>
      <w:r w:rsidR="00541EFE">
        <w:rPr>
          <w:rFonts w:ascii="Times New Roman" w:hAnsi="Times New Roman" w:cs="Times New Roman"/>
          <w:sz w:val="28"/>
          <w:szCs w:val="28"/>
          <w:lang w:val="uk-UA"/>
        </w:rPr>
        <w:lastRenderedPageBreak/>
        <w:t>Я. Я. </w:t>
      </w:r>
      <w:r w:rsidR="006E228B" w:rsidRPr="00E77CA5">
        <w:rPr>
          <w:rFonts w:ascii="Times New Roman" w:hAnsi="Times New Roman" w:cs="Times New Roman"/>
          <w:sz w:val="28"/>
          <w:szCs w:val="28"/>
          <w:lang w:val="uk-UA"/>
        </w:rPr>
        <w:t>Пушак</w:t>
      </w:r>
      <w:r w:rsidR="00315650" w:rsidRPr="00E77CA5">
        <w:rPr>
          <w:rFonts w:ascii="Times New Roman" w:hAnsi="Times New Roman" w:cs="Times New Roman"/>
          <w:sz w:val="28"/>
          <w:szCs w:val="28"/>
          <w:lang w:val="uk-UA"/>
        </w:rPr>
        <w:t xml:space="preserve">, </w:t>
      </w:r>
      <w:r w:rsidR="00541EFE">
        <w:rPr>
          <w:rFonts w:ascii="Times New Roman" w:hAnsi="Times New Roman" w:cs="Times New Roman"/>
          <w:sz w:val="28"/>
          <w:szCs w:val="28"/>
          <w:lang w:val="uk-UA"/>
        </w:rPr>
        <w:t>З. П. </w:t>
      </w:r>
      <w:r w:rsidR="00315650" w:rsidRPr="00E77CA5">
        <w:rPr>
          <w:rFonts w:ascii="Times New Roman" w:hAnsi="Times New Roman" w:cs="Times New Roman"/>
          <w:sz w:val="28"/>
          <w:szCs w:val="28"/>
          <w:lang w:val="uk-UA"/>
        </w:rPr>
        <w:t>Урусова</w:t>
      </w:r>
      <w:r w:rsidR="00541EFE" w:rsidRPr="004E651E">
        <w:rPr>
          <w:rFonts w:ascii="Times New Roman" w:hAnsi="Times New Roman" w:cs="Times New Roman"/>
          <w:sz w:val="28"/>
          <w:szCs w:val="28"/>
          <w:lang w:val="uk-UA"/>
        </w:rPr>
        <w:t xml:space="preserve"> [11</w:t>
      </w:r>
      <w:r w:rsidR="004E651E">
        <w:rPr>
          <w:rFonts w:ascii="Times New Roman" w:hAnsi="Times New Roman" w:cs="Times New Roman"/>
          <w:sz w:val="28"/>
          <w:szCs w:val="28"/>
          <w:lang w:val="uk-UA"/>
        </w:rPr>
        <w:t>;</w:t>
      </w:r>
      <w:r w:rsidR="00541EFE" w:rsidRPr="004E651E">
        <w:rPr>
          <w:rFonts w:ascii="Times New Roman" w:hAnsi="Times New Roman" w:cs="Times New Roman"/>
          <w:sz w:val="28"/>
          <w:szCs w:val="28"/>
          <w:lang w:val="uk-UA"/>
        </w:rPr>
        <w:t xml:space="preserve"> 12]</w:t>
      </w:r>
      <w:r w:rsidR="006E228B" w:rsidRPr="00E77CA5">
        <w:rPr>
          <w:rFonts w:ascii="Times New Roman" w:hAnsi="Times New Roman" w:cs="Times New Roman"/>
          <w:sz w:val="28"/>
          <w:szCs w:val="28"/>
          <w:lang w:val="uk-UA"/>
        </w:rPr>
        <w:t xml:space="preserve"> та ін.</w:t>
      </w:r>
      <w:r w:rsidR="006E228B" w:rsidRPr="00E77CA5">
        <w:rPr>
          <w:rFonts w:ascii="Times New Roman" w:eastAsia="Times New Roman" w:hAnsi="Times New Roman" w:cs="Times New Roman"/>
          <w:bCs/>
          <w:sz w:val="28"/>
          <w:szCs w:val="28"/>
          <w:lang w:val="uk-UA" w:eastAsia="ru-RU"/>
        </w:rPr>
        <w:t xml:space="preserve"> </w:t>
      </w:r>
      <w:r w:rsidRPr="00E77CA5">
        <w:rPr>
          <w:rFonts w:ascii="Times New Roman" w:eastAsia="Times New Roman" w:hAnsi="Times New Roman" w:cs="Times New Roman"/>
          <w:bCs/>
          <w:sz w:val="28"/>
          <w:szCs w:val="28"/>
          <w:lang w:val="uk-UA" w:eastAsia="ru-RU"/>
        </w:rPr>
        <w:t xml:space="preserve">Проте, трансформаційні та інформаційно-цифровізаційні тенденції, вплив пандемії </w:t>
      </w:r>
      <w:r w:rsidRPr="00E77CA5">
        <w:rPr>
          <w:rFonts w:ascii="Times New Roman" w:hAnsi="Times New Roman" w:cs="Times New Roman"/>
          <w:sz w:val="28"/>
          <w:szCs w:val="28"/>
          <w:lang w:val="uk-UA"/>
        </w:rPr>
        <w:t>COVID-19, необхідність підвищення рівня соціально-економічної відповідальності підприємництва дослідження актуалізують необхідність дослідження корпоративної соціальної відповідальності бізнесу.</w:t>
      </w:r>
    </w:p>
    <w:p w14:paraId="0E5EF2FF" w14:textId="77777777" w:rsidR="00D537EE" w:rsidRPr="00761C08" w:rsidRDefault="0048201D"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b/>
          <w:sz w:val="28"/>
          <w:szCs w:val="28"/>
          <w:lang w:val="uk-UA"/>
        </w:rPr>
        <w:t>Метою ст</w:t>
      </w:r>
      <w:r w:rsidR="00376238" w:rsidRPr="00761C08">
        <w:rPr>
          <w:rFonts w:ascii="Times New Roman" w:hAnsi="Times New Roman" w:cs="Times New Roman"/>
          <w:b/>
          <w:sz w:val="28"/>
          <w:szCs w:val="28"/>
          <w:lang w:val="uk-UA"/>
        </w:rPr>
        <w:t>атті</w:t>
      </w:r>
      <w:r w:rsidR="00376238" w:rsidRPr="00761C08">
        <w:rPr>
          <w:rFonts w:ascii="Times New Roman" w:hAnsi="Times New Roman" w:cs="Times New Roman"/>
          <w:sz w:val="28"/>
          <w:szCs w:val="28"/>
          <w:lang w:val="uk-UA"/>
        </w:rPr>
        <w:t xml:space="preserve"> є д</w:t>
      </w:r>
      <w:r w:rsidR="00D537EE" w:rsidRPr="00761C08">
        <w:rPr>
          <w:rFonts w:ascii="Times New Roman" w:hAnsi="Times New Roman" w:cs="Times New Roman"/>
          <w:sz w:val="28"/>
          <w:szCs w:val="28"/>
          <w:lang w:val="uk-UA"/>
        </w:rPr>
        <w:t xml:space="preserve">ослідження </w:t>
      </w:r>
      <w:r w:rsidR="00376238" w:rsidRPr="00761C08">
        <w:rPr>
          <w:rFonts w:ascii="Times New Roman" w:hAnsi="Times New Roman" w:cs="Times New Roman"/>
          <w:sz w:val="28"/>
          <w:szCs w:val="28"/>
          <w:lang w:val="uk-UA"/>
        </w:rPr>
        <w:t xml:space="preserve">особливостей реалізації </w:t>
      </w:r>
      <w:r w:rsidR="00D537EE" w:rsidRPr="00761C08">
        <w:rPr>
          <w:rFonts w:ascii="Times New Roman" w:hAnsi="Times New Roman" w:cs="Times New Roman"/>
          <w:sz w:val="28"/>
          <w:szCs w:val="28"/>
          <w:lang w:val="uk-UA"/>
        </w:rPr>
        <w:t>концепції корпоративної соціальної відповідальності у сфері вітчизняного та міжнародного бізнесу.</w:t>
      </w:r>
    </w:p>
    <w:p w14:paraId="6B9CE0FF" w14:textId="77777777" w:rsidR="00885A2F" w:rsidRPr="00761C08" w:rsidRDefault="0032798F" w:rsidP="00C91302">
      <w:pPr>
        <w:spacing w:after="0" w:line="360" w:lineRule="auto"/>
        <w:ind w:firstLine="709"/>
        <w:jc w:val="both"/>
        <w:rPr>
          <w:rFonts w:ascii="Times New Roman" w:hAnsi="Times New Roman" w:cs="Times New Roman"/>
          <w:b/>
          <w:sz w:val="28"/>
          <w:szCs w:val="28"/>
          <w:lang w:val="uk-UA"/>
        </w:rPr>
      </w:pPr>
      <w:r w:rsidRPr="00761C08">
        <w:rPr>
          <w:rFonts w:ascii="Times New Roman" w:hAnsi="Times New Roman" w:cs="Times New Roman"/>
          <w:b/>
          <w:sz w:val="28"/>
          <w:szCs w:val="28"/>
          <w:lang w:val="uk-UA"/>
        </w:rPr>
        <w:t>Виклад основного матеріалу.</w:t>
      </w:r>
      <w:r w:rsidR="00316C9C" w:rsidRPr="00761C08">
        <w:rPr>
          <w:rFonts w:ascii="Times New Roman" w:hAnsi="Times New Roman" w:cs="Times New Roman"/>
          <w:b/>
          <w:sz w:val="28"/>
          <w:szCs w:val="28"/>
          <w:lang w:val="uk-UA"/>
        </w:rPr>
        <w:t xml:space="preserve"> </w:t>
      </w:r>
      <w:r w:rsidR="00885A2F" w:rsidRPr="00761C08">
        <w:rPr>
          <w:rFonts w:ascii="Times New Roman" w:hAnsi="Times New Roman" w:cs="Times New Roman"/>
          <w:sz w:val="28"/>
          <w:szCs w:val="28"/>
          <w:lang w:val="uk-UA"/>
        </w:rPr>
        <w:t>Корпоративна соціальна відповідальність знаходить свій прояв по відношенню до добробуту суспільства в цілому, по відношенню до навколишнього середовища та по відношенню до сторін, які зацікавлені в результаті її діяльності.</w:t>
      </w:r>
    </w:p>
    <w:p w14:paraId="7C7097F6" w14:textId="77777777" w:rsidR="00AC1C9D" w:rsidRPr="00761C08" w:rsidRDefault="00BE713A"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Відповідно до міжнародного стандарту ISO 26000</w:t>
      </w:r>
      <w:r w:rsidR="00AC1C9D" w:rsidRPr="00761C08">
        <w:rPr>
          <w:rFonts w:ascii="Times New Roman" w:hAnsi="Times New Roman" w:cs="Times New Roman"/>
          <w:sz w:val="28"/>
          <w:szCs w:val="28"/>
          <w:lang w:val="uk-UA"/>
        </w:rPr>
        <w:t>:2010 [</w:t>
      </w:r>
      <w:r w:rsidR="00903161">
        <w:rPr>
          <w:rFonts w:ascii="Times New Roman" w:hAnsi="Times New Roman" w:cs="Times New Roman"/>
          <w:sz w:val="28"/>
          <w:szCs w:val="28"/>
          <w:lang w:val="uk-UA"/>
        </w:rPr>
        <w:t>13</w:t>
      </w:r>
      <w:r w:rsidR="00AC1C9D" w:rsidRPr="00761C08">
        <w:rPr>
          <w:rFonts w:ascii="Times New Roman" w:hAnsi="Times New Roman" w:cs="Times New Roman"/>
          <w:sz w:val="28"/>
          <w:szCs w:val="28"/>
          <w:lang w:val="uk-UA"/>
        </w:rPr>
        <w:t>], соціальна відповідальність – це відповідальність організацій за свій вплив на суспільство та навколишнє середовище, про що свідчить п</w:t>
      </w:r>
      <w:r w:rsidR="00B60C22">
        <w:rPr>
          <w:rFonts w:ascii="Times New Roman" w:hAnsi="Times New Roman" w:cs="Times New Roman"/>
          <w:sz w:val="28"/>
          <w:szCs w:val="28"/>
          <w:lang w:val="uk-UA"/>
        </w:rPr>
        <w:t xml:space="preserve">розора та етична поведінка, яка </w:t>
      </w:r>
      <w:r w:rsidR="00AC1C9D" w:rsidRPr="00761C08">
        <w:rPr>
          <w:rFonts w:ascii="Times New Roman" w:hAnsi="Times New Roman" w:cs="Times New Roman"/>
          <w:sz w:val="28"/>
          <w:szCs w:val="28"/>
          <w:lang w:val="uk-UA"/>
        </w:rPr>
        <w:t>сприяє сталому розвитку, включаючи здоров’я та добробут суспільства;</w:t>
      </w:r>
      <w:r w:rsidR="00B60C22">
        <w:rPr>
          <w:rFonts w:ascii="Times New Roman" w:hAnsi="Times New Roman" w:cs="Times New Roman"/>
          <w:sz w:val="28"/>
          <w:szCs w:val="28"/>
          <w:lang w:val="uk-UA"/>
        </w:rPr>
        <w:t xml:space="preserve"> </w:t>
      </w:r>
      <w:r w:rsidR="00AC1C9D" w:rsidRPr="00761C08">
        <w:rPr>
          <w:rFonts w:ascii="Times New Roman" w:hAnsi="Times New Roman" w:cs="Times New Roman"/>
          <w:sz w:val="28"/>
          <w:szCs w:val="28"/>
          <w:lang w:val="uk-UA"/>
        </w:rPr>
        <w:t>враховує очікування зацікавлених сторін;</w:t>
      </w:r>
      <w:r w:rsidR="00B60C22">
        <w:rPr>
          <w:rFonts w:ascii="Times New Roman" w:hAnsi="Times New Roman" w:cs="Times New Roman"/>
          <w:sz w:val="28"/>
          <w:szCs w:val="28"/>
          <w:lang w:val="uk-UA"/>
        </w:rPr>
        <w:t xml:space="preserve"> </w:t>
      </w:r>
      <w:r w:rsidR="00AC1C9D" w:rsidRPr="00761C08">
        <w:rPr>
          <w:rFonts w:ascii="Times New Roman" w:hAnsi="Times New Roman" w:cs="Times New Roman"/>
          <w:sz w:val="28"/>
          <w:szCs w:val="28"/>
          <w:lang w:val="uk-UA"/>
        </w:rPr>
        <w:t>відповідає чинному законодавству та відповідає міжнародним нормам поведінки; інтегрується у всю організацію і практикується у всіх її взаємовідносинах.</w:t>
      </w:r>
    </w:p>
    <w:p w14:paraId="0682A5FE" w14:textId="77777777" w:rsidR="00AC1C9D" w:rsidRPr="00E77CA5" w:rsidRDefault="00C628BF"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Цілі</w:t>
      </w:r>
      <w:r w:rsidR="00AC1C9D" w:rsidRPr="00761C08">
        <w:rPr>
          <w:rFonts w:ascii="Times New Roman" w:hAnsi="Times New Roman" w:cs="Times New Roman"/>
          <w:sz w:val="28"/>
          <w:szCs w:val="28"/>
          <w:lang w:val="uk-UA"/>
        </w:rPr>
        <w:t xml:space="preserve"> сталого розвитку,</w:t>
      </w:r>
      <w:r w:rsidRPr="00761C08">
        <w:rPr>
          <w:rFonts w:ascii="Times New Roman" w:hAnsi="Times New Roman" w:cs="Times New Roman"/>
          <w:sz w:val="28"/>
          <w:szCs w:val="28"/>
          <w:lang w:val="uk-UA"/>
        </w:rPr>
        <w:t xml:space="preserve"> які спрямовані</w:t>
      </w:r>
      <w:r w:rsidR="00AC1C9D" w:rsidRPr="00761C08">
        <w:rPr>
          <w:rFonts w:ascii="Times New Roman" w:hAnsi="Times New Roman" w:cs="Times New Roman"/>
          <w:sz w:val="28"/>
          <w:szCs w:val="28"/>
          <w:lang w:val="uk-UA"/>
        </w:rPr>
        <w:t xml:space="preserve"> на припинення бідності, захист планети та забезпечення про</w:t>
      </w:r>
      <w:r w:rsidRPr="00761C08">
        <w:rPr>
          <w:rFonts w:ascii="Times New Roman" w:hAnsi="Times New Roman" w:cs="Times New Roman"/>
          <w:sz w:val="28"/>
          <w:szCs w:val="28"/>
          <w:lang w:val="uk-UA"/>
        </w:rPr>
        <w:t xml:space="preserve">цвітання для всіх </w:t>
      </w:r>
      <w:r w:rsidR="00AC1C9D" w:rsidRPr="00761C08">
        <w:rPr>
          <w:rFonts w:ascii="Times New Roman" w:hAnsi="Times New Roman" w:cs="Times New Roman"/>
          <w:sz w:val="28"/>
          <w:szCs w:val="28"/>
          <w:lang w:val="uk-UA"/>
        </w:rPr>
        <w:t>відображаються в ISO 26000, принципи соціальної відповідальності якого безпосередньо</w:t>
      </w:r>
      <w:r w:rsidRPr="00761C08">
        <w:rPr>
          <w:rFonts w:ascii="Times New Roman" w:hAnsi="Times New Roman" w:cs="Times New Roman"/>
          <w:sz w:val="28"/>
          <w:szCs w:val="28"/>
          <w:lang w:val="uk-UA"/>
        </w:rPr>
        <w:t xml:space="preserve"> сприяють досягненню цих цілей. </w:t>
      </w:r>
      <w:r w:rsidR="00AC1C9D" w:rsidRPr="00761C08">
        <w:rPr>
          <w:rFonts w:ascii="Times New Roman" w:hAnsi="Times New Roman" w:cs="Times New Roman"/>
          <w:sz w:val="28"/>
          <w:szCs w:val="28"/>
          <w:lang w:val="uk-UA"/>
        </w:rPr>
        <w:t>Стандарт ISO розроблено навколо положень і основних тем, які визначають, як організації повинні підходити до соціальних, економі</w:t>
      </w:r>
      <w:r w:rsidRPr="00761C08">
        <w:rPr>
          <w:rFonts w:ascii="Times New Roman" w:hAnsi="Times New Roman" w:cs="Times New Roman"/>
          <w:sz w:val="28"/>
          <w:szCs w:val="28"/>
          <w:lang w:val="uk-UA"/>
        </w:rPr>
        <w:t>чних та екологічних питань. Це допомагає</w:t>
      </w:r>
      <w:r w:rsidR="00AC1C9D" w:rsidRPr="00761C08">
        <w:rPr>
          <w:rFonts w:ascii="Times New Roman" w:hAnsi="Times New Roman" w:cs="Times New Roman"/>
          <w:sz w:val="28"/>
          <w:szCs w:val="28"/>
          <w:lang w:val="uk-UA"/>
        </w:rPr>
        <w:t xml:space="preserve"> організаціям розуміти, аналізувати та вирішувати проблеми соціальної відповідальності, визначаючи пріоритети дій та інтегруючи відповідальну поведінку через організацію та її </w:t>
      </w:r>
      <w:r w:rsidR="00AC1C9D" w:rsidRPr="00E77CA5">
        <w:rPr>
          <w:rFonts w:ascii="Times New Roman" w:hAnsi="Times New Roman" w:cs="Times New Roman"/>
          <w:sz w:val="28"/>
          <w:szCs w:val="28"/>
          <w:lang w:val="uk-UA"/>
        </w:rPr>
        <w:t>взаємовідносини.</w:t>
      </w:r>
    </w:p>
    <w:p w14:paraId="5D26AADB" w14:textId="77777777" w:rsidR="00D6494C" w:rsidRPr="00E77CA5" w:rsidRDefault="00885A2F" w:rsidP="00C91302">
      <w:pPr>
        <w:spacing w:after="0" w:line="360" w:lineRule="auto"/>
        <w:ind w:firstLine="709"/>
        <w:jc w:val="both"/>
        <w:rPr>
          <w:rFonts w:ascii="Times New Roman" w:hAnsi="Times New Roman" w:cs="Times New Roman"/>
          <w:sz w:val="28"/>
          <w:szCs w:val="28"/>
          <w:shd w:val="clear" w:color="auto" w:fill="FFFFFF"/>
          <w:lang w:val="uk-UA"/>
        </w:rPr>
      </w:pPr>
      <w:r w:rsidRPr="00E77CA5">
        <w:rPr>
          <w:rFonts w:ascii="Times New Roman" w:hAnsi="Times New Roman" w:cs="Times New Roman"/>
          <w:sz w:val="28"/>
          <w:szCs w:val="28"/>
          <w:shd w:val="clear" w:color="auto" w:fill="FFFFFF"/>
          <w:lang w:val="uk-UA"/>
        </w:rPr>
        <w:lastRenderedPageBreak/>
        <w:t>Розвиток корпоративної соціальної відповідального бізнесу є важливим драйвером, що слугуватиме вирівнюванню соціально-економічних диспропорцій</w:t>
      </w:r>
      <w:r w:rsidR="00D6494C" w:rsidRPr="00E77CA5">
        <w:rPr>
          <w:rFonts w:ascii="Times New Roman" w:hAnsi="Times New Roman" w:cs="Times New Roman"/>
          <w:sz w:val="28"/>
          <w:szCs w:val="28"/>
          <w:shd w:val="clear" w:color="auto" w:fill="FFFFFF"/>
          <w:lang w:val="uk-UA"/>
        </w:rPr>
        <w:t xml:space="preserve"> та підвищенню довіри населення до бізнесу.</w:t>
      </w:r>
    </w:p>
    <w:p w14:paraId="2F758C7F" w14:textId="77777777" w:rsidR="00885A2F" w:rsidRPr="00761C08" w:rsidRDefault="00A661A9" w:rsidP="00C91302">
      <w:pPr>
        <w:spacing w:after="0" w:line="360" w:lineRule="auto"/>
        <w:ind w:firstLine="709"/>
        <w:jc w:val="both"/>
        <w:rPr>
          <w:rFonts w:ascii="Times New Roman" w:hAnsi="Times New Roman" w:cs="Times New Roman"/>
          <w:sz w:val="28"/>
          <w:szCs w:val="28"/>
          <w:lang w:val="uk-UA"/>
        </w:rPr>
      </w:pPr>
      <w:r w:rsidRPr="00E77CA5">
        <w:rPr>
          <w:rFonts w:ascii="Times New Roman" w:hAnsi="Times New Roman" w:cs="Times New Roman"/>
          <w:sz w:val="28"/>
          <w:szCs w:val="28"/>
          <w:lang w:val="uk-UA"/>
        </w:rPr>
        <w:t xml:space="preserve">Принципи корпоративної соціальної відповідальності бізнесу за аналогією їх поширення у міжнародному бізнесі стосуються сфери зайнятості </w:t>
      </w:r>
      <w:r w:rsidRPr="00761C08">
        <w:rPr>
          <w:rFonts w:ascii="Times New Roman" w:hAnsi="Times New Roman" w:cs="Times New Roman"/>
          <w:sz w:val="28"/>
          <w:szCs w:val="28"/>
          <w:lang w:val="uk-UA"/>
        </w:rPr>
        <w:t xml:space="preserve">та трудових відносин, екологічної відповідальності, відносин із споживачами, антикорупційних ризиків. </w:t>
      </w:r>
      <w:r w:rsidR="00B4668D">
        <w:rPr>
          <w:rFonts w:ascii="Times New Roman" w:hAnsi="Times New Roman" w:cs="Times New Roman"/>
          <w:sz w:val="28"/>
          <w:szCs w:val="28"/>
          <w:lang w:val="uk-UA"/>
        </w:rPr>
        <w:t>Найбільш поширеними напрямами</w:t>
      </w:r>
      <w:r w:rsidR="00885A2F" w:rsidRPr="00761C08">
        <w:rPr>
          <w:rFonts w:ascii="Times New Roman" w:hAnsi="Times New Roman" w:cs="Times New Roman"/>
          <w:sz w:val="28"/>
          <w:szCs w:val="28"/>
          <w:lang w:val="uk-UA"/>
        </w:rPr>
        <w:t xml:space="preserve"> впровадження КСВ вітчизняних компаній</w:t>
      </w:r>
      <w:r w:rsidR="006E228B" w:rsidRPr="00761C08">
        <w:rPr>
          <w:rFonts w:ascii="Times New Roman" w:hAnsi="Times New Roman" w:cs="Times New Roman"/>
          <w:sz w:val="28"/>
          <w:szCs w:val="28"/>
          <w:lang w:val="uk-UA"/>
        </w:rPr>
        <w:t xml:space="preserve"> відповідно до Концепції реалізації державної політики у сфері сприяння розвитку соціально відповідального бізнесу в </w:t>
      </w:r>
      <w:r w:rsidR="006E228B" w:rsidRPr="00B4668D">
        <w:rPr>
          <w:rFonts w:ascii="Times New Roman" w:hAnsi="Times New Roman" w:cs="Times New Roman"/>
          <w:sz w:val="28"/>
          <w:szCs w:val="28"/>
          <w:lang w:val="uk-UA"/>
        </w:rPr>
        <w:t>Україні на період до 2030 року [</w:t>
      </w:r>
      <w:r w:rsidR="00903161">
        <w:rPr>
          <w:rFonts w:ascii="Times New Roman" w:hAnsi="Times New Roman" w:cs="Times New Roman"/>
          <w:sz w:val="28"/>
          <w:szCs w:val="28"/>
          <w:lang w:val="uk-UA"/>
        </w:rPr>
        <w:t>9</w:t>
      </w:r>
      <w:r w:rsidR="006E228B" w:rsidRPr="00B4668D">
        <w:rPr>
          <w:rFonts w:ascii="Times New Roman" w:hAnsi="Times New Roman" w:cs="Times New Roman"/>
          <w:sz w:val="28"/>
          <w:szCs w:val="28"/>
          <w:lang w:val="uk-UA"/>
        </w:rPr>
        <w:t>]</w:t>
      </w:r>
      <w:r w:rsidR="00885A2F" w:rsidRPr="00B4668D">
        <w:rPr>
          <w:rFonts w:ascii="Times New Roman" w:hAnsi="Times New Roman" w:cs="Times New Roman"/>
          <w:sz w:val="28"/>
          <w:szCs w:val="28"/>
          <w:lang w:val="uk-UA"/>
        </w:rPr>
        <w:t xml:space="preserve"> </w:t>
      </w:r>
      <w:r w:rsidR="00B4668D" w:rsidRPr="00B4668D">
        <w:rPr>
          <w:rFonts w:ascii="Times New Roman" w:hAnsi="Times New Roman" w:cs="Times New Roman"/>
          <w:sz w:val="28"/>
          <w:szCs w:val="28"/>
          <w:lang w:val="uk-UA"/>
        </w:rPr>
        <w:t>є:</w:t>
      </w:r>
      <w:r w:rsidR="00B60C22">
        <w:rPr>
          <w:rFonts w:ascii="Times New Roman" w:hAnsi="Times New Roman" w:cs="Times New Roman"/>
          <w:sz w:val="28"/>
          <w:szCs w:val="28"/>
          <w:lang w:val="uk-UA"/>
        </w:rPr>
        <w:t xml:space="preserve"> </w:t>
      </w:r>
      <w:r w:rsidR="00B4668D">
        <w:rPr>
          <w:rFonts w:ascii="Times New Roman" w:hAnsi="Times New Roman" w:cs="Times New Roman"/>
          <w:sz w:val="28"/>
          <w:szCs w:val="28"/>
          <w:lang w:val="uk-UA"/>
        </w:rPr>
        <w:t>с</w:t>
      </w:r>
      <w:r w:rsidR="00885A2F" w:rsidRPr="00761C08">
        <w:rPr>
          <w:rFonts w:ascii="Times New Roman" w:hAnsi="Times New Roman" w:cs="Times New Roman"/>
          <w:sz w:val="28"/>
          <w:szCs w:val="28"/>
          <w:lang w:val="uk-UA"/>
        </w:rPr>
        <w:t>фера трудових відносин</w:t>
      </w:r>
      <w:r w:rsidR="00D6494C" w:rsidRPr="00761C08">
        <w:rPr>
          <w:rFonts w:ascii="Times New Roman" w:hAnsi="Times New Roman" w:cs="Times New Roman"/>
          <w:sz w:val="28"/>
          <w:szCs w:val="28"/>
          <w:lang w:val="uk-UA"/>
        </w:rPr>
        <w:t xml:space="preserve"> (вирівнювання диспропорцій в оплаті праці, реалізація програм</w:t>
      </w:r>
      <w:r w:rsidR="006F2DF5">
        <w:rPr>
          <w:rFonts w:ascii="Times New Roman" w:hAnsi="Times New Roman" w:cs="Times New Roman"/>
          <w:sz w:val="28"/>
          <w:szCs w:val="28"/>
          <w:lang w:val="uk-UA"/>
        </w:rPr>
        <w:t xml:space="preserve"> нарощування</w:t>
      </w:r>
      <w:r w:rsidR="006F2DF5" w:rsidRPr="006F2DF5">
        <w:rPr>
          <w:rFonts w:ascii="Times New Roman" w:hAnsi="Times New Roman" w:cs="Times New Roman"/>
          <w:sz w:val="28"/>
          <w:szCs w:val="28"/>
          <w:lang w:val="uk-UA"/>
        </w:rPr>
        <w:t xml:space="preserve"> </w:t>
      </w:r>
      <w:r w:rsidR="006F2DF5">
        <w:rPr>
          <w:rFonts w:ascii="Times New Roman" w:hAnsi="Times New Roman" w:cs="Times New Roman"/>
          <w:sz w:val="28"/>
          <w:szCs w:val="28"/>
          <w:lang w:val="uk-UA"/>
        </w:rPr>
        <w:t>компетенцій</w:t>
      </w:r>
      <w:r w:rsidR="00D6494C" w:rsidRPr="00761C08">
        <w:rPr>
          <w:rFonts w:ascii="Times New Roman" w:hAnsi="Times New Roman" w:cs="Times New Roman"/>
          <w:sz w:val="28"/>
          <w:szCs w:val="28"/>
          <w:lang w:val="uk-UA"/>
        </w:rPr>
        <w:t>, преміювання та інші заходи економічного стимулювання, підвищення рівня життя, безпечні та ергономічні умови праці, формування корпоративної культури)</w:t>
      </w:r>
      <w:r w:rsidR="00B4668D">
        <w:rPr>
          <w:rFonts w:ascii="Times New Roman" w:hAnsi="Times New Roman" w:cs="Times New Roman"/>
          <w:sz w:val="28"/>
          <w:szCs w:val="28"/>
          <w:lang w:val="uk-UA"/>
        </w:rPr>
        <w:t>; е</w:t>
      </w:r>
      <w:r w:rsidR="00D6494C" w:rsidRPr="00761C08">
        <w:rPr>
          <w:rFonts w:ascii="Times New Roman" w:hAnsi="Times New Roman" w:cs="Times New Roman"/>
          <w:sz w:val="28"/>
          <w:szCs w:val="28"/>
          <w:lang w:val="uk-UA"/>
        </w:rPr>
        <w:t>кологічні ініціативи (популяризація екосвідомості, впровадження екологічних, ресурсозберігальних та енергоефективних технологій)</w:t>
      </w:r>
      <w:r w:rsidR="00B4668D">
        <w:rPr>
          <w:rFonts w:ascii="Times New Roman" w:hAnsi="Times New Roman" w:cs="Times New Roman"/>
          <w:sz w:val="28"/>
          <w:szCs w:val="28"/>
          <w:lang w:val="uk-UA"/>
        </w:rPr>
        <w:t>; с</w:t>
      </w:r>
      <w:r w:rsidR="00D6494C" w:rsidRPr="00761C08">
        <w:rPr>
          <w:rFonts w:ascii="Times New Roman" w:hAnsi="Times New Roman" w:cs="Times New Roman"/>
          <w:sz w:val="28"/>
          <w:szCs w:val="28"/>
          <w:lang w:val="uk-UA"/>
        </w:rPr>
        <w:t>фера зайнятості (створення нових робочих місць, сприяння розвитку концепції корпоративної соціальної відповідальності бізнесу в контексті забезпечення врахування інтересів громади і суспільства).</w:t>
      </w:r>
    </w:p>
    <w:p w14:paraId="4B9B9E0E" w14:textId="77777777" w:rsidR="00BE713A" w:rsidRPr="00761C08" w:rsidRDefault="00BE713A"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 xml:space="preserve">До концепції корпоративної соціальної відповідальності виділяють 4 основних підходи: соціальний, економічний, етичний і </w:t>
      </w:r>
      <w:r w:rsidR="00D537EE" w:rsidRPr="00761C08">
        <w:rPr>
          <w:rFonts w:ascii="Times New Roman" w:hAnsi="Times New Roman" w:cs="Times New Roman"/>
          <w:sz w:val="28"/>
          <w:szCs w:val="28"/>
          <w:lang w:val="uk-UA"/>
        </w:rPr>
        <w:t>політичний.</w:t>
      </w:r>
      <w:r w:rsidR="00FF1B1F">
        <w:rPr>
          <w:rFonts w:ascii="Times New Roman" w:hAnsi="Times New Roman" w:cs="Times New Roman"/>
          <w:sz w:val="28"/>
          <w:szCs w:val="28"/>
          <w:lang w:val="uk-UA"/>
        </w:rPr>
        <w:t xml:space="preserve"> </w:t>
      </w:r>
      <w:r w:rsidRPr="00761C08">
        <w:rPr>
          <w:rFonts w:ascii="Times New Roman" w:hAnsi="Times New Roman" w:cs="Times New Roman"/>
          <w:sz w:val="28"/>
          <w:szCs w:val="28"/>
          <w:lang w:val="uk-UA"/>
        </w:rPr>
        <w:t>Економічний підхід передбачає, що підприємства мають зосереджуватись на прибуткових видах діяльності, що в наслідку сприятиме отриманню прибутку, задоволенню попиту населення та створенню достатньої кількості робочих місць.</w:t>
      </w:r>
      <w:r w:rsidR="00FF1B1F">
        <w:rPr>
          <w:rFonts w:ascii="Times New Roman" w:hAnsi="Times New Roman" w:cs="Times New Roman"/>
          <w:sz w:val="28"/>
          <w:szCs w:val="28"/>
          <w:lang w:val="uk-UA"/>
        </w:rPr>
        <w:t xml:space="preserve"> </w:t>
      </w:r>
      <w:r w:rsidRPr="00761C08">
        <w:rPr>
          <w:rFonts w:ascii="Times New Roman" w:hAnsi="Times New Roman" w:cs="Times New Roman"/>
          <w:sz w:val="28"/>
          <w:szCs w:val="28"/>
          <w:lang w:val="uk-UA"/>
        </w:rPr>
        <w:t>З точки зору політичного підходу корпоративна соціальна відповідальність передбачає фінансування громадських ініціатив, допомогу організаціям, спонсування проєктів, що націлені на підвищення рівня життя населення</w:t>
      </w:r>
      <w:r w:rsidR="00B8365C" w:rsidRPr="00761C08">
        <w:rPr>
          <w:rFonts w:ascii="Times New Roman" w:hAnsi="Times New Roman" w:cs="Times New Roman"/>
          <w:sz w:val="28"/>
          <w:szCs w:val="28"/>
          <w:lang w:val="uk-UA"/>
        </w:rPr>
        <w:t xml:space="preserve">. Нині великі міжнародні компанії добровільно займаються вирішенням суспільно-політичних проблем, таких як зниження рівня </w:t>
      </w:r>
      <w:r w:rsidR="00B8365C" w:rsidRPr="00761C08">
        <w:rPr>
          <w:rFonts w:ascii="Times New Roman" w:hAnsi="Times New Roman" w:cs="Times New Roman"/>
          <w:sz w:val="28"/>
          <w:szCs w:val="28"/>
          <w:lang w:val="uk-UA"/>
        </w:rPr>
        <w:lastRenderedPageBreak/>
        <w:t>бідності, гендерної нерівності, захисту навколишнього середовища і т.д. оскільки володіють достатньою кількістю фінансових та інших ресурсів.</w:t>
      </w:r>
    </w:p>
    <w:p w14:paraId="2C0B6896" w14:textId="77777777" w:rsidR="00FF1B1F" w:rsidRDefault="00B8365C" w:rsidP="00FF1B1F">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В контексті етичного підходу транслюються дотримання принципів забезпечення гідних умов праці, розвитку колективу, відповідальності перед майбутніми поколіннями.</w:t>
      </w:r>
      <w:r w:rsidR="00FF1B1F">
        <w:rPr>
          <w:rFonts w:ascii="Times New Roman" w:hAnsi="Times New Roman" w:cs="Times New Roman"/>
          <w:sz w:val="28"/>
          <w:szCs w:val="28"/>
          <w:lang w:val="uk-UA"/>
        </w:rPr>
        <w:t xml:space="preserve"> </w:t>
      </w:r>
      <w:r w:rsidRPr="00BC5254">
        <w:rPr>
          <w:rFonts w:ascii="Times New Roman" w:hAnsi="Times New Roman" w:cs="Times New Roman"/>
          <w:sz w:val="28"/>
          <w:szCs w:val="28"/>
          <w:lang w:val="uk-UA"/>
        </w:rPr>
        <w:t>Соціальний підхід базується на вимогах суспільства щодо діяльності підприємств залежно від економічної, політичної та екологічної ситуації</w:t>
      </w:r>
      <w:r w:rsidR="00D537EE" w:rsidRPr="00BC5254">
        <w:rPr>
          <w:rFonts w:ascii="Times New Roman" w:hAnsi="Times New Roman" w:cs="Times New Roman"/>
          <w:sz w:val="28"/>
          <w:szCs w:val="28"/>
          <w:lang w:val="uk-UA"/>
        </w:rPr>
        <w:t xml:space="preserve"> [</w:t>
      </w:r>
      <w:r w:rsidR="00903161">
        <w:rPr>
          <w:rFonts w:ascii="Times New Roman" w:hAnsi="Times New Roman" w:cs="Times New Roman"/>
          <w:sz w:val="28"/>
          <w:szCs w:val="28"/>
          <w:lang w:val="uk-UA"/>
        </w:rPr>
        <w:t>10</w:t>
      </w:r>
      <w:r w:rsidR="00D537EE" w:rsidRPr="00BC5254">
        <w:rPr>
          <w:rFonts w:ascii="Times New Roman" w:hAnsi="Times New Roman" w:cs="Times New Roman"/>
          <w:sz w:val="28"/>
          <w:szCs w:val="28"/>
          <w:lang w:val="uk-UA"/>
        </w:rPr>
        <w:t>, с. 245-246]</w:t>
      </w:r>
      <w:r w:rsidRPr="00BC5254">
        <w:rPr>
          <w:rFonts w:ascii="Times New Roman" w:hAnsi="Times New Roman" w:cs="Times New Roman"/>
          <w:sz w:val="28"/>
          <w:szCs w:val="28"/>
          <w:lang w:val="uk-UA"/>
        </w:rPr>
        <w:t>.</w:t>
      </w:r>
      <w:r w:rsidR="003933CA">
        <w:rPr>
          <w:rFonts w:ascii="Times New Roman" w:hAnsi="Times New Roman" w:cs="Times New Roman"/>
          <w:sz w:val="28"/>
          <w:szCs w:val="28"/>
          <w:lang w:val="uk-UA"/>
        </w:rPr>
        <w:t xml:space="preserve"> </w:t>
      </w:r>
      <w:r w:rsidR="006E228B" w:rsidRPr="00BC5254">
        <w:rPr>
          <w:rFonts w:ascii="Times New Roman" w:hAnsi="Times New Roman" w:cs="Times New Roman"/>
          <w:sz w:val="28"/>
          <w:szCs w:val="28"/>
          <w:lang w:val="uk-UA"/>
        </w:rPr>
        <w:t xml:space="preserve">Загалом, соціальна відповідальність бізнесу розвивається відповідно до двох напрямів: внутрішнього та зовнішнього (рис. </w:t>
      </w:r>
      <w:r w:rsidR="00B4668D">
        <w:rPr>
          <w:rFonts w:ascii="Times New Roman" w:hAnsi="Times New Roman" w:cs="Times New Roman"/>
          <w:sz w:val="28"/>
          <w:szCs w:val="28"/>
          <w:lang w:val="uk-UA"/>
        </w:rPr>
        <w:t>1</w:t>
      </w:r>
      <w:r w:rsidR="006E228B" w:rsidRPr="00BC5254">
        <w:rPr>
          <w:rFonts w:ascii="Times New Roman" w:hAnsi="Times New Roman" w:cs="Times New Roman"/>
          <w:sz w:val="28"/>
          <w:szCs w:val="28"/>
          <w:lang w:val="uk-UA"/>
        </w:rPr>
        <w:t>).</w:t>
      </w:r>
      <w:r w:rsidR="00FF1B1F">
        <w:rPr>
          <w:rFonts w:ascii="Times New Roman" w:hAnsi="Times New Roman" w:cs="Times New Roman"/>
          <w:sz w:val="28"/>
          <w:szCs w:val="28"/>
          <w:lang w:val="uk-UA"/>
        </w:rPr>
        <w:t xml:space="preserve"> </w:t>
      </w:r>
    </w:p>
    <w:p w14:paraId="4CB812BD" w14:textId="77777777" w:rsidR="00BC5254" w:rsidRPr="00BC5254" w:rsidRDefault="00BC5254" w:rsidP="00C91302">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2730D1A7" wp14:editId="16E7AEDD">
            <wp:extent cx="6175169" cy="2161309"/>
            <wp:effectExtent l="0" t="19050" r="0" b="2984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CB3CB1B" w14:textId="77777777" w:rsidR="00B4668D" w:rsidRPr="00B60C22" w:rsidRDefault="00B4668D" w:rsidP="00B60C22">
      <w:pPr>
        <w:spacing w:after="0" w:line="360" w:lineRule="auto"/>
        <w:ind w:firstLine="709"/>
        <w:jc w:val="center"/>
        <w:rPr>
          <w:rFonts w:ascii="Times New Roman" w:hAnsi="Times New Roman" w:cs="Times New Roman"/>
          <w:sz w:val="28"/>
          <w:szCs w:val="28"/>
          <w:lang w:val="uk-UA"/>
        </w:rPr>
      </w:pPr>
      <w:r w:rsidRPr="00B60C22">
        <w:rPr>
          <w:rFonts w:ascii="Times New Roman" w:hAnsi="Times New Roman" w:cs="Times New Roman"/>
          <w:sz w:val="28"/>
          <w:szCs w:val="28"/>
          <w:lang w:val="uk-UA"/>
        </w:rPr>
        <w:t>Рис. 1. Напрями розвитку соціальної відповідальності бізнесу</w:t>
      </w:r>
    </w:p>
    <w:p w14:paraId="28839A9C" w14:textId="414EF3FC" w:rsidR="006E228B" w:rsidRDefault="006E228B" w:rsidP="00B60C22">
      <w:pPr>
        <w:spacing w:after="0" w:line="360" w:lineRule="auto"/>
        <w:ind w:firstLine="709"/>
        <w:jc w:val="right"/>
        <w:rPr>
          <w:rFonts w:ascii="Times New Roman" w:hAnsi="Times New Roman" w:cs="Times New Roman"/>
          <w:sz w:val="24"/>
          <w:szCs w:val="28"/>
          <w:lang w:val="uk-UA"/>
        </w:rPr>
      </w:pPr>
      <w:r w:rsidRPr="00B4668D">
        <w:rPr>
          <w:rFonts w:ascii="Times New Roman" w:hAnsi="Times New Roman" w:cs="Times New Roman"/>
          <w:sz w:val="24"/>
          <w:szCs w:val="28"/>
          <w:lang w:val="uk-UA"/>
        </w:rPr>
        <w:t>Джерело: розроблено авторами за даними [</w:t>
      </w:r>
      <w:r w:rsidR="00903161">
        <w:rPr>
          <w:rFonts w:ascii="Times New Roman" w:hAnsi="Times New Roman" w:cs="Times New Roman"/>
          <w:sz w:val="24"/>
          <w:szCs w:val="28"/>
          <w:lang w:val="uk-UA"/>
        </w:rPr>
        <w:t>12</w:t>
      </w:r>
      <w:r w:rsidR="00315650" w:rsidRPr="00B4668D">
        <w:rPr>
          <w:rFonts w:ascii="Times New Roman" w:hAnsi="Times New Roman" w:cs="Times New Roman"/>
          <w:sz w:val="24"/>
          <w:szCs w:val="28"/>
          <w:lang w:val="uk-UA"/>
        </w:rPr>
        <w:t>, с. 184-185</w:t>
      </w:r>
      <w:r w:rsidRPr="00B4668D">
        <w:rPr>
          <w:rFonts w:ascii="Times New Roman" w:hAnsi="Times New Roman" w:cs="Times New Roman"/>
          <w:sz w:val="24"/>
          <w:szCs w:val="28"/>
          <w:lang w:val="uk-UA"/>
        </w:rPr>
        <w:t>]</w:t>
      </w:r>
    </w:p>
    <w:p w14:paraId="0CF2DE65" w14:textId="77777777" w:rsidR="004E651E" w:rsidRPr="00B4668D" w:rsidRDefault="004E651E" w:rsidP="00B60C22">
      <w:pPr>
        <w:spacing w:after="0" w:line="360" w:lineRule="auto"/>
        <w:ind w:firstLine="709"/>
        <w:jc w:val="right"/>
        <w:rPr>
          <w:rFonts w:ascii="Times New Roman" w:hAnsi="Times New Roman" w:cs="Times New Roman"/>
          <w:sz w:val="24"/>
          <w:szCs w:val="28"/>
          <w:lang w:val="uk-UA"/>
        </w:rPr>
      </w:pPr>
    </w:p>
    <w:p w14:paraId="5BCF174E" w14:textId="77777777" w:rsidR="00B60C22" w:rsidRPr="00761C08" w:rsidRDefault="00B60C22" w:rsidP="00B60C2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У міжнародному середовищі виділяють ряд моделей соціальної відповідальності бізнесу, які є характерними для різних країн та враховують специфіку їхнього ринку праці (табл.</w:t>
      </w:r>
      <w:r>
        <w:rPr>
          <w:rFonts w:ascii="Times New Roman" w:hAnsi="Times New Roman" w:cs="Times New Roman"/>
          <w:sz w:val="28"/>
          <w:szCs w:val="28"/>
          <w:lang w:val="uk-UA"/>
        </w:rPr>
        <w:t xml:space="preserve"> 1</w:t>
      </w:r>
      <w:r w:rsidRPr="00761C08">
        <w:rPr>
          <w:rFonts w:ascii="Times New Roman" w:hAnsi="Times New Roman" w:cs="Times New Roman"/>
          <w:sz w:val="28"/>
          <w:szCs w:val="28"/>
          <w:lang w:val="uk-UA"/>
        </w:rPr>
        <w:t>).</w:t>
      </w:r>
      <w:r w:rsidRPr="00C91302">
        <w:rPr>
          <w:rFonts w:ascii="Times New Roman" w:hAnsi="Times New Roman" w:cs="Times New Roman"/>
          <w:sz w:val="28"/>
          <w:szCs w:val="28"/>
          <w:lang w:val="uk-UA"/>
        </w:rPr>
        <w:t xml:space="preserve"> </w:t>
      </w:r>
      <w:r w:rsidRPr="00761C08">
        <w:rPr>
          <w:rFonts w:ascii="Times New Roman" w:hAnsi="Times New Roman" w:cs="Times New Roman"/>
          <w:sz w:val="28"/>
          <w:szCs w:val="28"/>
          <w:lang w:val="uk-UA"/>
        </w:rPr>
        <w:t xml:space="preserve">Загалом, </w:t>
      </w:r>
      <w:r>
        <w:rPr>
          <w:rFonts w:ascii="Times New Roman" w:hAnsi="Times New Roman" w:cs="Times New Roman"/>
          <w:sz w:val="28"/>
          <w:szCs w:val="28"/>
          <w:lang w:val="uk-UA"/>
        </w:rPr>
        <w:t>загальноприйнятими є</w:t>
      </w:r>
      <w:r w:rsidRPr="00761C08">
        <w:rPr>
          <w:rFonts w:ascii="Times New Roman" w:hAnsi="Times New Roman" w:cs="Times New Roman"/>
          <w:sz w:val="28"/>
          <w:szCs w:val="28"/>
          <w:lang w:val="uk-UA"/>
        </w:rPr>
        <w:t xml:space="preserve"> 4 архетипи компаній, що транслюють тенденції соціального впливу і їх можливості щодо протистояння конкурентам [</w:t>
      </w:r>
      <w:r>
        <w:rPr>
          <w:rFonts w:ascii="Times New Roman" w:hAnsi="Times New Roman" w:cs="Times New Roman"/>
          <w:sz w:val="28"/>
          <w:szCs w:val="28"/>
          <w:lang w:val="uk-UA"/>
        </w:rPr>
        <w:t>1</w:t>
      </w:r>
      <w:r w:rsidRPr="00761C08">
        <w:rPr>
          <w:rFonts w:ascii="Times New Roman" w:hAnsi="Times New Roman" w:cs="Times New Roman"/>
          <w:sz w:val="28"/>
          <w:szCs w:val="28"/>
          <w:lang w:val="uk-UA"/>
        </w:rPr>
        <w:t>, с. 76]:</w:t>
      </w:r>
    </w:p>
    <w:p w14:paraId="32BDF3DD" w14:textId="5C4A85FB" w:rsidR="00B60C22" w:rsidRPr="00761C08" w:rsidRDefault="00B60C22" w:rsidP="00B60C2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1. Максимізатор акціонерів. В пріоритеті максимізація акціонерної вартості, в більшості випадків до стратегічного плану не включається соціальний вплив. Даний архетип характерний для компаній, що функціонують в таких галузях як нафта, газ, фінансові послуги.</w:t>
      </w:r>
    </w:p>
    <w:p w14:paraId="3C4127AC" w14:textId="77777777" w:rsidR="00B60C22" w:rsidRPr="00761C08" w:rsidRDefault="00B60C22" w:rsidP="00B60C2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 xml:space="preserve">2. Корпоративний внесок. Для забезпечення зменшення зовнішнього ризику та зміцнення відносин щодо зовнішніх зацікавлених сторін </w:t>
      </w:r>
      <w:r w:rsidRPr="00761C08">
        <w:rPr>
          <w:rFonts w:ascii="Times New Roman" w:hAnsi="Times New Roman" w:cs="Times New Roman"/>
          <w:sz w:val="28"/>
          <w:szCs w:val="28"/>
          <w:lang w:val="uk-UA"/>
        </w:rPr>
        <w:lastRenderedPageBreak/>
        <w:t>корпоративними учасниками здійснюється участь у діяльності щодо соціального впливу. Даний архетип є найбільш поширеним.</w:t>
      </w:r>
    </w:p>
    <w:p w14:paraId="2A9BC8C7" w14:textId="77777777" w:rsidR="00B60C22" w:rsidRPr="00761C08" w:rsidRDefault="00B60C22" w:rsidP="00B60C2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3. Інтегратор впливу. Соціальна відповідальність включена до загальної стратегії, для її вимірювання використовують додаткові показники.</w:t>
      </w:r>
    </w:p>
    <w:p w14:paraId="35724539" w14:textId="77777777" w:rsidR="00B60C22" w:rsidRPr="00761C08" w:rsidRDefault="00B60C22" w:rsidP="00B60C2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4. Соціальний новатор. Соціальний вплив є невід’ємною складовою стратегії, поширюється на всі процеси та бізнес-підрозділи. Соціальна місія є основною, у сфері бізнесу створюються соціально відповідальні товари. Поряд із фінансовими показниками здійснюється розрахунок показників соціального впливу.</w:t>
      </w:r>
    </w:p>
    <w:p w14:paraId="7BD667C2" w14:textId="77777777" w:rsidR="00BB4029" w:rsidRPr="00761C08" w:rsidRDefault="00BB4029" w:rsidP="00C91302">
      <w:pPr>
        <w:spacing w:after="0" w:line="360" w:lineRule="auto"/>
        <w:ind w:firstLine="709"/>
        <w:jc w:val="right"/>
        <w:rPr>
          <w:rFonts w:ascii="Times New Roman" w:hAnsi="Times New Roman" w:cs="Times New Roman"/>
          <w:sz w:val="28"/>
          <w:szCs w:val="28"/>
          <w:lang w:val="uk-UA"/>
        </w:rPr>
      </w:pPr>
      <w:r w:rsidRPr="00761C08">
        <w:rPr>
          <w:rFonts w:ascii="Times New Roman" w:hAnsi="Times New Roman" w:cs="Times New Roman"/>
          <w:sz w:val="28"/>
          <w:szCs w:val="28"/>
          <w:lang w:val="uk-UA"/>
        </w:rPr>
        <w:t>Таблиця</w:t>
      </w:r>
      <w:r w:rsidR="00B4668D">
        <w:rPr>
          <w:rFonts w:ascii="Times New Roman" w:hAnsi="Times New Roman" w:cs="Times New Roman"/>
          <w:sz w:val="28"/>
          <w:szCs w:val="28"/>
          <w:lang w:val="uk-UA"/>
        </w:rPr>
        <w:t xml:space="preserve"> 1</w:t>
      </w:r>
    </w:p>
    <w:p w14:paraId="6B576553" w14:textId="77777777" w:rsidR="00BB4029" w:rsidRPr="00B60C22" w:rsidRDefault="00BB4029" w:rsidP="00C91302">
      <w:pPr>
        <w:spacing w:after="0" w:line="360" w:lineRule="auto"/>
        <w:ind w:firstLine="709"/>
        <w:jc w:val="center"/>
        <w:rPr>
          <w:rFonts w:ascii="Times New Roman" w:hAnsi="Times New Roman" w:cs="Times New Roman"/>
          <w:sz w:val="28"/>
          <w:szCs w:val="28"/>
          <w:lang w:val="uk-UA"/>
        </w:rPr>
      </w:pPr>
      <w:r w:rsidRPr="00B60C22">
        <w:rPr>
          <w:rFonts w:ascii="Times New Roman" w:hAnsi="Times New Roman" w:cs="Times New Roman"/>
          <w:sz w:val="28"/>
          <w:szCs w:val="28"/>
          <w:lang w:val="uk-UA"/>
        </w:rPr>
        <w:t>Моделі соціальної відповідальності бізнесу</w:t>
      </w:r>
    </w:p>
    <w:tbl>
      <w:tblPr>
        <w:tblStyle w:val="a3"/>
        <w:tblW w:w="9498" w:type="dxa"/>
        <w:tblInd w:w="108" w:type="dxa"/>
        <w:tblLayout w:type="fixed"/>
        <w:tblLook w:val="04A0" w:firstRow="1" w:lastRow="0" w:firstColumn="1" w:lastColumn="0" w:noHBand="0" w:noVBand="1"/>
      </w:tblPr>
      <w:tblGrid>
        <w:gridCol w:w="1701"/>
        <w:gridCol w:w="7797"/>
      </w:tblGrid>
      <w:tr w:rsidR="00BB4029" w:rsidRPr="00BC5254" w14:paraId="342A81C1" w14:textId="77777777" w:rsidTr="00FF1B1F">
        <w:tc>
          <w:tcPr>
            <w:tcW w:w="1701" w:type="dxa"/>
          </w:tcPr>
          <w:p w14:paraId="12D71811" w14:textId="77777777" w:rsidR="00BB4029" w:rsidRPr="00BC5254" w:rsidRDefault="00BB4029"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Назва моделі</w:t>
            </w:r>
          </w:p>
        </w:tc>
        <w:tc>
          <w:tcPr>
            <w:tcW w:w="7797" w:type="dxa"/>
          </w:tcPr>
          <w:p w14:paraId="60C301D7" w14:textId="77777777" w:rsidR="00BB4029" w:rsidRPr="00BC5254" w:rsidRDefault="00BB4029"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Хар</w:t>
            </w:r>
            <w:r w:rsidR="0032798F" w:rsidRPr="00BC5254">
              <w:rPr>
                <w:rFonts w:ascii="Times New Roman" w:hAnsi="Times New Roman" w:cs="Times New Roman"/>
                <w:sz w:val="24"/>
                <w:szCs w:val="24"/>
                <w:lang w:val="uk-UA"/>
              </w:rPr>
              <w:t>а</w:t>
            </w:r>
            <w:r w:rsidRPr="00BC5254">
              <w:rPr>
                <w:rFonts w:ascii="Times New Roman" w:hAnsi="Times New Roman" w:cs="Times New Roman"/>
                <w:sz w:val="24"/>
                <w:szCs w:val="24"/>
                <w:lang w:val="uk-UA"/>
              </w:rPr>
              <w:t>ктеристика</w:t>
            </w:r>
          </w:p>
        </w:tc>
      </w:tr>
      <w:tr w:rsidR="00BB4029" w:rsidRPr="004E651E" w14:paraId="06F7193A" w14:textId="77777777" w:rsidTr="00FF1B1F">
        <w:tc>
          <w:tcPr>
            <w:tcW w:w="1701" w:type="dxa"/>
          </w:tcPr>
          <w:p w14:paraId="5DC08B20" w14:textId="77777777" w:rsidR="00BB4029" w:rsidRPr="00BC5254" w:rsidRDefault="00BB4029"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Американська</w:t>
            </w:r>
          </w:p>
        </w:tc>
        <w:tc>
          <w:tcPr>
            <w:tcW w:w="7797" w:type="dxa"/>
          </w:tcPr>
          <w:p w14:paraId="3EA62570" w14:textId="77777777" w:rsidR="00BB4029" w:rsidRPr="00BC5254" w:rsidRDefault="00BB4029"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Характеризується мінімальним рівнем вторгнення держ</w:t>
            </w:r>
            <w:r w:rsidR="00D5034A" w:rsidRPr="00BC5254">
              <w:rPr>
                <w:rFonts w:ascii="Times New Roman" w:hAnsi="Times New Roman" w:cs="Times New Roman"/>
                <w:sz w:val="24"/>
                <w:szCs w:val="24"/>
                <w:lang w:val="uk-UA"/>
              </w:rPr>
              <w:t>ави у сферу приватного бізнесу, передбачає наявність значної кількості корпоративних фондів, діяльність яких спрямована на вирішення соціальних проблем за рахунок бізнесу, заохочення впровадження соціальних технологій у сферу корпоративного управління шляхом податкових пільг.</w:t>
            </w:r>
          </w:p>
        </w:tc>
      </w:tr>
      <w:tr w:rsidR="00BB4029" w:rsidRPr="00BC5254" w14:paraId="672EE4A5" w14:textId="77777777" w:rsidTr="00FF1B1F">
        <w:tc>
          <w:tcPr>
            <w:tcW w:w="1701" w:type="dxa"/>
          </w:tcPr>
          <w:p w14:paraId="508F69E3" w14:textId="77777777" w:rsidR="00BB4029" w:rsidRPr="00BC5254" w:rsidRDefault="00D5034A"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Європейська</w:t>
            </w:r>
          </w:p>
        </w:tc>
        <w:tc>
          <w:tcPr>
            <w:tcW w:w="7797" w:type="dxa"/>
          </w:tcPr>
          <w:p w14:paraId="28DDFC90" w14:textId="77777777" w:rsidR="00D5034A" w:rsidRPr="00BC5254" w:rsidRDefault="00D5034A" w:rsidP="006F2DF5">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 xml:space="preserve">Характеризується помітною роллю держави, адже соціальна відповідальність в Європі виступає складовою частиною стратегій розвитку держави. Корпоративна соціальна відповідальність розглядається не лише </w:t>
            </w:r>
            <w:r w:rsidR="006F2DF5">
              <w:rPr>
                <w:rFonts w:ascii="Times New Roman" w:hAnsi="Times New Roman" w:cs="Times New Roman"/>
                <w:sz w:val="24"/>
                <w:szCs w:val="24"/>
                <w:lang w:val="uk-UA"/>
              </w:rPr>
              <w:t>для</w:t>
            </w:r>
            <w:r w:rsidRPr="00BC5254">
              <w:rPr>
                <w:rFonts w:ascii="Times New Roman" w:hAnsi="Times New Roman" w:cs="Times New Roman"/>
                <w:sz w:val="24"/>
                <w:szCs w:val="24"/>
                <w:lang w:val="uk-UA"/>
              </w:rPr>
              <w:t xml:space="preserve"> підвищення конкурентоспроможності, а </w:t>
            </w:r>
            <w:r w:rsidR="006F2DF5">
              <w:rPr>
                <w:rFonts w:ascii="Times New Roman" w:hAnsi="Times New Roman" w:cs="Times New Roman"/>
                <w:sz w:val="24"/>
                <w:szCs w:val="24"/>
                <w:lang w:val="uk-UA"/>
              </w:rPr>
              <w:t>є</w:t>
            </w:r>
            <w:r w:rsidRPr="00BC5254">
              <w:rPr>
                <w:rFonts w:ascii="Times New Roman" w:hAnsi="Times New Roman" w:cs="Times New Roman"/>
                <w:sz w:val="24"/>
                <w:szCs w:val="24"/>
                <w:lang w:val="uk-UA"/>
              </w:rPr>
              <w:t xml:space="preserve"> засобом підвищення стандартів життя населення.</w:t>
            </w:r>
          </w:p>
        </w:tc>
      </w:tr>
      <w:tr w:rsidR="00BB4029" w:rsidRPr="00BC5254" w14:paraId="5D1DAC2B" w14:textId="77777777" w:rsidTr="00FF1B1F">
        <w:tc>
          <w:tcPr>
            <w:tcW w:w="1701" w:type="dxa"/>
          </w:tcPr>
          <w:p w14:paraId="0D0680F6" w14:textId="77777777" w:rsidR="00BB4029" w:rsidRPr="00BC5254" w:rsidRDefault="00D5034A"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Британська</w:t>
            </w:r>
          </w:p>
        </w:tc>
        <w:tc>
          <w:tcPr>
            <w:tcW w:w="7797" w:type="dxa"/>
          </w:tcPr>
          <w:p w14:paraId="4D8E09E0" w14:textId="77777777" w:rsidR="00BB4029" w:rsidRPr="00BC5254" w:rsidRDefault="00D5034A"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 xml:space="preserve">Поєднує в собі окремі аспекти американської та </w:t>
            </w:r>
            <w:r w:rsidR="0032798F" w:rsidRPr="00BC5254">
              <w:rPr>
                <w:rFonts w:ascii="Times New Roman" w:hAnsi="Times New Roman" w:cs="Times New Roman"/>
                <w:sz w:val="24"/>
                <w:szCs w:val="24"/>
                <w:lang w:val="uk-UA"/>
              </w:rPr>
              <w:t>європейської моделей. Характериз</w:t>
            </w:r>
            <w:r w:rsidRPr="00BC5254">
              <w:rPr>
                <w:rFonts w:ascii="Times New Roman" w:hAnsi="Times New Roman" w:cs="Times New Roman"/>
                <w:sz w:val="24"/>
                <w:szCs w:val="24"/>
                <w:lang w:val="uk-UA"/>
              </w:rPr>
              <w:t xml:space="preserve">ується активною підтримкою бізнесу із боку держави, зокрема тих компаній, що притримуються у своїй діяльності </w:t>
            </w:r>
            <w:r w:rsidR="007C64AE" w:rsidRPr="00BC5254">
              <w:rPr>
                <w:rFonts w:ascii="Times New Roman" w:hAnsi="Times New Roman" w:cs="Times New Roman"/>
                <w:sz w:val="24"/>
                <w:szCs w:val="24"/>
                <w:lang w:val="uk-UA"/>
              </w:rPr>
              <w:t>та у взаєминах із персоналом соціальних позицій та принципів екологічності. Для соціально відповідальних компаній є цілий ряд законодавчих преференцій, зокрема і у</w:t>
            </w:r>
            <w:r w:rsidR="0032798F" w:rsidRPr="00BC5254">
              <w:rPr>
                <w:rFonts w:ascii="Times New Roman" w:hAnsi="Times New Roman" w:cs="Times New Roman"/>
                <w:sz w:val="24"/>
                <w:szCs w:val="24"/>
                <w:lang w:val="uk-UA"/>
              </w:rPr>
              <w:t xml:space="preserve"> </w:t>
            </w:r>
            <w:r w:rsidR="007C64AE" w:rsidRPr="00BC5254">
              <w:rPr>
                <w:rFonts w:ascii="Times New Roman" w:hAnsi="Times New Roman" w:cs="Times New Roman"/>
                <w:sz w:val="24"/>
                <w:szCs w:val="24"/>
                <w:lang w:val="uk-UA"/>
              </w:rPr>
              <w:t>сфері оподаткування.</w:t>
            </w:r>
          </w:p>
        </w:tc>
      </w:tr>
      <w:tr w:rsidR="00BB4029" w:rsidRPr="00BC5254" w14:paraId="78A8B9B9" w14:textId="77777777" w:rsidTr="00FF1B1F">
        <w:tc>
          <w:tcPr>
            <w:tcW w:w="1701" w:type="dxa"/>
          </w:tcPr>
          <w:p w14:paraId="5662C6A3" w14:textId="77777777" w:rsidR="00BB4029" w:rsidRPr="00BC5254" w:rsidRDefault="007C64AE"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Китайська</w:t>
            </w:r>
          </w:p>
        </w:tc>
        <w:tc>
          <w:tcPr>
            <w:tcW w:w="7797" w:type="dxa"/>
          </w:tcPr>
          <w:p w14:paraId="266B2CF7" w14:textId="77777777" w:rsidR="00BB4029" w:rsidRPr="00BC5254" w:rsidRDefault="007C64AE" w:rsidP="006F2DF5">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 xml:space="preserve">Характеризується </w:t>
            </w:r>
            <w:r w:rsidR="0032798F" w:rsidRPr="00BC5254">
              <w:rPr>
                <w:rFonts w:ascii="Times New Roman" w:hAnsi="Times New Roman" w:cs="Times New Roman"/>
                <w:sz w:val="24"/>
                <w:szCs w:val="24"/>
                <w:lang w:val="uk-UA"/>
              </w:rPr>
              <w:t>підтримк</w:t>
            </w:r>
            <w:r w:rsidR="006F2DF5">
              <w:rPr>
                <w:rFonts w:ascii="Times New Roman" w:hAnsi="Times New Roman" w:cs="Times New Roman"/>
                <w:sz w:val="24"/>
                <w:szCs w:val="24"/>
                <w:lang w:val="uk-UA"/>
              </w:rPr>
              <w:t>ою</w:t>
            </w:r>
            <w:r w:rsidR="0032798F" w:rsidRPr="00BC5254">
              <w:rPr>
                <w:rFonts w:ascii="Times New Roman" w:hAnsi="Times New Roman" w:cs="Times New Roman"/>
                <w:sz w:val="24"/>
                <w:szCs w:val="24"/>
                <w:lang w:val="uk-UA"/>
              </w:rPr>
              <w:t xml:space="preserve"> підп</w:t>
            </w:r>
            <w:r w:rsidRPr="00BC5254">
              <w:rPr>
                <w:rFonts w:ascii="Times New Roman" w:hAnsi="Times New Roman" w:cs="Times New Roman"/>
                <w:sz w:val="24"/>
                <w:szCs w:val="24"/>
                <w:lang w:val="uk-UA"/>
              </w:rPr>
              <w:t xml:space="preserve">риємницьких структур, зокрема в контексті </w:t>
            </w:r>
            <w:r w:rsidR="0032798F" w:rsidRPr="00BC5254">
              <w:rPr>
                <w:rFonts w:ascii="Times New Roman" w:hAnsi="Times New Roman" w:cs="Times New Roman"/>
                <w:sz w:val="24"/>
                <w:szCs w:val="24"/>
                <w:lang w:val="uk-UA"/>
              </w:rPr>
              <w:t>розвитку персоналу як відправної точки розвитку компанії та в подальшому драйвера її прогресу. Транслює дбайливе ставлення до навколишнього середовища, зниження рівня забрудненості.</w:t>
            </w:r>
          </w:p>
        </w:tc>
      </w:tr>
      <w:tr w:rsidR="00BB4029" w:rsidRPr="00BC5254" w14:paraId="4D1B4539" w14:textId="77777777" w:rsidTr="00FF1B1F">
        <w:tc>
          <w:tcPr>
            <w:tcW w:w="1701" w:type="dxa"/>
          </w:tcPr>
          <w:p w14:paraId="7BE9DEAC" w14:textId="77777777" w:rsidR="00BB4029" w:rsidRPr="00BC5254" w:rsidRDefault="0032798F"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Латино</w:t>
            </w:r>
            <w:r w:rsidR="00C91302">
              <w:rPr>
                <w:rFonts w:ascii="Times New Roman" w:hAnsi="Times New Roman" w:cs="Times New Roman"/>
                <w:sz w:val="24"/>
                <w:szCs w:val="24"/>
                <w:lang w:val="uk-UA"/>
              </w:rPr>
              <w:t>-</w:t>
            </w:r>
            <w:r w:rsidRPr="00BC5254">
              <w:rPr>
                <w:rFonts w:ascii="Times New Roman" w:hAnsi="Times New Roman" w:cs="Times New Roman"/>
                <w:sz w:val="24"/>
                <w:szCs w:val="24"/>
                <w:lang w:val="uk-UA"/>
              </w:rPr>
              <w:t>американська</w:t>
            </w:r>
          </w:p>
        </w:tc>
        <w:tc>
          <w:tcPr>
            <w:tcW w:w="7797" w:type="dxa"/>
          </w:tcPr>
          <w:p w14:paraId="56105F0C" w14:textId="77777777" w:rsidR="00BB4029" w:rsidRPr="00BC5254" w:rsidRDefault="0032798F"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Характеризується високою участю ЗМІ, що забезпечує обізнаність громадськості щодо соціальної відповідальності корпорацій. Націлена на захист навколишнього середовища, соціальну позицію щодо персоналу та зміцнення корпоративного управління.</w:t>
            </w:r>
          </w:p>
        </w:tc>
      </w:tr>
      <w:tr w:rsidR="00BB4029" w:rsidRPr="00BC5254" w14:paraId="3A6B0D6E" w14:textId="77777777" w:rsidTr="00FF1B1F">
        <w:tc>
          <w:tcPr>
            <w:tcW w:w="1701" w:type="dxa"/>
          </w:tcPr>
          <w:p w14:paraId="2A3B6AD5" w14:textId="77777777" w:rsidR="00BB4029" w:rsidRPr="00BC5254" w:rsidRDefault="0032798F"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Японська (азіатська)</w:t>
            </w:r>
          </w:p>
        </w:tc>
        <w:tc>
          <w:tcPr>
            <w:tcW w:w="7797" w:type="dxa"/>
          </w:tcPr>
          <w:p w14:paraId="447E4006" w14:textId="77777777" w:rsidR="00BB4029" w:rsidRPr="00BC5254" w:rsidRDefault="0032798F" w:rsidP="006F2DF5">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Характеризується активною роллю держави та традицій. До основних рис відносять соціальну відповідальність керівництва, відповідальність перед працівниками та колективне прийняття рішень. Поширеними напрямами є система довічного найму, корпоративні пенсії, високий розмір вихідної допомоги</w:t>
            </w:r>
            <w:r w:rsidR="006F2DF5">
              <w:rPr>
                <w:rFonts w:ascii="Times New Roman" w:hAnsi="Times New Roman" w:cs="Times New Roman"/>
                <w:sz w:val="24"/>
                <w:szCs w:val="24"/>
                <w:lang w:val="uk-UA"/>
              </w:rPr>
              <w:t xml:space="preserve">, </w:t>
            </w:r>
            <w:r w:rsidRPr="00BC5254">
              <w:rPr>
                <w:rFonts w:ascii="Times New Roman" w:hAnsi="Times New Roman" w:cs="Times New Roman"/>
                <w:sz w:val="24"/>
                <w:szCs w:val="24"/>
                <w:lang w:val="uk-UA"/>
              </w:rPr>
              <w:t>володіння соціально</w:t>
            </w:r>
            <w:r w:rsidR="006F2DF5">
              <w:rPr>
                <w:rFonts w:ascii="Times New Roman" w:hAnsi="Times New Roman" w:cs="Times New Roman"/>
                <w:sz w:val="24"/>
                <w:szCs w:val="24"/>
                <w:lang w:val="uk-UA"/>
              </w:rPr>
              <w:t>ю</w:t>
            </w:r>
            <w:r w:rsidRPr="00BC5254">
              <w:rPr>
                <w:rFonts w:ascii="Times New Roman" w:hAnsi="Times New Roman" w:cs="Times New Roman"/>
                <w:sz w:val="24"/>
                <w:szCs w:val="24"/>
                <w:lang w:val="uk-UA"/>
              </w:rPr>
              <w:t xml:space="preserve"> інфраструктур</w:t>
            </w:r>
            <w:r w:rsidR="006F2DF5">
              <w:rPr>
                <w:rFonts w:ascii="Times New Roman" w:hAnsi="Times New Roman" w:cs="Times New Roman"/>
                <w:sz w:val="24"/>
                <w:szCs w:val="24"/>
                <w:lang w:val="uk-UA"/>
              </w:rPr>
              <w:t>ою</w:t>
            </w:r>
            <w:r w:rsidRPr="00BC5254">
              <w:rPr>
                <w:rFonts w:ascii="Times New Roman" w:hAnsi="Times New Roman" w:cs="Times New Roman"/>
                <w:sz w:val="24"/>
                <w:szCs w:val="24"/>
                <w:lang w:val="uk-UA"/>
              </w:rPr>
              <w:t>.</w:t>
            </w:r>
          </w:p>
        </w:tc>
      </w:tr>
    </w:tbl>
    <w:p w14:paraId="37EF1A57" w14:textId="3318F950" w:rsidR="00B60C22" w:rsidRDefault="00B60C22" w:rsidP="00B60C22">
      <w:pPr>
        <w:spacing w:after="0" w:line="360" w:lineRule="auto"/>
        <w:ind w:firstLine="709"/>
        <w:jc w:val="right"/>
        <w:rPr>
          <w:rFonts w:ascii="Times New Roman" w:hAnsi="Times New Roman" w:cs="Times New Roman"/>
          <w:sz w:val="24"/>
          <w:szCs w:val="28"/>
          <w:lang w:val="uk-UA"/>
        </w:rPr>
      </w:pPr>
      <w:r w:rsidRPr="00903161">
        <w:rPr>
          <w:rFonts w:ascii="Times New Roman" w:hAnsi="Times New Roman" w:cs="Times New Roman"/>
          <w:sz w:val="24"/>
          <w:szCs w:val="28"/>
          <w:lang w:val="uk-UA"/>
        </w:rPr>
        <w:t>Джерело: розроблено авторами за даними [</w:t>
      </w:r>
      <w:r>
        <w:rPr>
          <w:rFonts w:ascii="Times New Roman" w:hAnsi="Times New Roman" w:cs="Times New Roman"/>
          <w:sz w:val="24"/>
          <w:szCs w:val="28"/>
          <w:lang w:val="uk-UA"/>
        </w:rPr>
        <w:t>7</w:t>
      </w:r>
      <w:r w:rsidRPr="00903161">
        <w:rPr>
          <w:rFonts w:ascii="Times New Roman" w:hAnsi="Times New Roman" w:cs="Times New Roman"/>
          <w:sz w:val="24"/>
          <w:szCs w:val="28"/>
          <w:lang w:val="uk-UA"/>
        </w:rPr>
        <w:t xml:space="preserve">, с. 460-461; </w:t>
      </w:r>
      <w:r>
        <w:rPr>
          <w:rFonts w:ascii="Times New Roman" w:hAnsi="Times New Roman" w:cs="Times New Roman"/>
          <w:sz w:val="24"/>
          <w:szCs w:val="28"/>
          <w:lang w:val="uk-UA"/>
        </w:rPr>
        <w:t>11</w:t>
      </w:r>
      <w:r w:rsidRPr="00903161">
        <w:rPr>
          <w:rFonts w:ascii="Times New Roman" w:hAnsi="Times New Roman" w:cs="Times New Roman"/>
          <w:sz w:val="24"/>
          <w:szCs w:val="28"/>
          <w:lang w:val="uk-UA"/>
        </w:rPr>
        <w:t>, с. 51-52]</w:t>
      </w:r>
    </w:p>
    <w:p w14:paraId="60214B00" w14:textId="77777777" w:rsidR="004E651E" w:rsidRPr="00903161" w:rsidRDefault="004E651E" w:rsidP="00B60C22">
      <w:pPr>
        <w:spacing w:after="0" w:line="360" w:lineRule="auto"/>
        <w:ind w:firstLine="709"/>
        <w:jc w:val="right"/>
        <w:rPr>
          <w:rFonts w:ascii="Times New Roman" w:hAnsi="Times New Roman" w:cs="Times New Roman"/>
          <w:sz w:val="24"/>
          <w:szCs w:val="28"/>
          <w:lang w:val="uk-UA"/>
        </w:rPr>
      </w:pPr>
    </w:p>
    <w:p w14:paraId="6AD24C3A" w14:textId="77777777" w:rsidR="003933CA" w:rsidRPr="00761C08" w:rsidRDefault="00475AA0"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Виділяють ряд спеціалізованих індексів для оцінки рівня соціальної відповідальності компанії: фондові індекси (DJSI, DSI 400, FTSE4Good та ін.); нефондові рейтинги та індекси (Corporate Responsibility Index, Accountability Rating, Environmental Sustainability Index та інші) [</w:t>
      </w:r>
      <w:r w:rsidR="00903161">
        <w:rPr>
          <w:rFonts w:ascii="Times New Roman" w:hAnsi="Times New Roman" w:cs="Times New Roman"/>
          <w:sz w:val="28"/>
          <w:szCs w:val="28"/>
          <w:lang w:val="uk-UA"/>
        </w:rPr>
        <w:t>3</w:t>
      </w:r>
      <w:r w:rsidRPr="00761C08">
        <w:rPr>
          <w:rFonts w:ascii="Times New Roman" w:hAnsi="Times New Roman" w:cs="Times New Roman"/>
          <w:sz w:val="28"/>
          <w:szCs w:val="28"/>
          <w:lang w:val="uk-UA"/>
        </w:rPr>
        <w:t>, с. 64].</w:t>
      </w:r>
      <w:r w:rsidR="003933CA">
        <w:rPr>
          <w:rFonts w:ascii="Times New Roman" w:hAnsi="Times New Roman" w:cs="Times New Roman"/>
          <w:sz w:val="28"/>
          <w:szCs w:val="28"/>
          <w:lang w:val="uk-UA"/>
        </w:rPr>
        <w:t xml:space="preserve"> </w:t>
      </w:r>
      <w:r w:rsidR="00487C5C" w:rsidRPr="00761C08">
        <w:rPr>
          <w:rFonts w:ascii="Times New Roman" w:hAnsi="Times New Roman" w:cs="Times New Roman"/>
          <w:sz w:val="28"/>
          <w:szCs w:val="28"/>
          <w:lang w:val="uk-UA"/>
        </w:rPr>
        <w:t>В контексті корпоративної соціальної відповідальності бізнесу в Україні розраховується Індекс ESG прозорості українських компані</w:t>
      </w:r>
      <w:r w:rsidR="00F24171" w:rsidRPr="00761C08">
        <w:rPr>
          <w:rFonts w:ascii="Times New Roman" w:hAnsi="Times New Roman" w:cs="Times New Roman"/>
          <w:sz w:val="28"/>
          <w:szCs w:val="28"/>
          <w:lang w:val="uk-UA"/>
        </w:rPr>
        <w:t>й (ESG Transparency Index), відповідно до якого оцінюється прозорість вітчизняних</w:t>
      </w:r>
      <w:r w:rsidR="00487C5C" w:rsidRPr="00761C08">
        <w:rPr>
          <w:rFonts w:ascii="Times New Roman" w:hAnsi="Times New Roman" w:cs="Times New Roman"/>
          <w:sz w:val="28"/>
          <w:szCs w:val="28"/>
          <w:lang w:val="uk-UA"/>
        </w:rPr>
        <w:t xml:space="preserve"> компаній за ESG критеріями (</w:t>
      </w:r>
      <w:r w:rsidR="00F24171" w:rsidRPr="00761C08">
        <w:rPr>
          <w:rFonts w:ascii="Times New Roman" w:hAnsi="Times New Roman" w:cs="Times New Roman"/>
          <w:sz w:val="28"/>
          <w:szCs w:val="28"/>
          <w:lang w:val="uk-UA"/>
        </w:rPr>
        <w:t>екологічними, соціальними і</w:t>
      </w:r>
      <w:r w:rsidR="00487C5C" w:rsidRPr="00761C08">
        <w:rPr>
          <w:rFonts w:ascii="Times New Roman" w:hAnsi="Times New Roman" w:cs="Times New Roman"/>
          <w:sz w:val="28"/>
          <w:szCs w:val="28"/>
          <w:lang w:val="uk-UA"/>
        </w:rPr>
        <w:t xml:space="preserve"> управлінськими)</w:t>
      </w:r>
      <w:r w:rsidR="00F24171" w:rsidRPr="00761C08">
        <w:rPr>
          <w:rFonts w:ascii="Times New Roman" w:hAnsi="Times New Roman" w:cs="Times New Roman"/>
          <w:sz w:val="28"/>
          <w:szCs w:val="28"/>
          <w:lang w:val="uk-UA"/>
        </w:rPr>
        <w:t xml:space="preserve"> (рис.</w:t>
      </w:r>
      <w:r w:rsidR="00903161">
        <w:rPr>
          <w:rFonts w:ascii="Times New Roman" w:hAnsi="Times New Roman" w:cs="Times New Roman"/>
          <w:sz w:val="28"/>
          <w:szCs w:val="28"/>
          <w:lang w:val="uk-UA"/>
        </w:rPr>
        <w:t xml:space="preserve"> 2</w:t>
      </w:r>
      <w:r w:rsidR="00F24171" w:rsidRPr="00761C08">
        <w:rPr>
          <w:rFonts w:ascii="Times New Roman" w:hAnsi="Times New Roman" w:cs="Times New Roman"/>
          <w:sz w:val="28"/>
          <w:szCs w:val="28"/>
          <w:lang w:val="uk-UA"/>
        </w:rPr>
        <w:t>)</w:t>
      </w:r>
      <w:r w:rsidR="00487C5C" w:rsidRPr="00761C08">
        <w:rPr>
          <w:rFonts w:ascii="Times New Roman" w:hAnsi="Times New Roman" w:cs="Times New Roman"/>
          <w:sz w:val="28"/>
          <w:szCs w:val="28"/>
          <w:lang w:val="uk-UA"/>
        </w:rPr>
        <w:t xml:space="preserve">. </w:t>
      </w:r>
      <w:r w:rsidR="003933CA" w:rsidRPr="00761C08">
        <w:rPr>
          <w:rFonts w:ascii="Times New Roman" w:hAnsi="Times New Roman" w:cs="Times New Roman"/>
          <w:sz w:val="28"/>
          <w:szCs w:val="28"/>
          <w:lang w:val="uk-UA"/>
        </w:rPr>
        <w:t>Проте, можна стверджувати, що даний індекс не є абсолютно репрезентативним, адже аналізується незначна кількість компаній, в більшості інформація отримується із загальнодоступних джерел, тобто сайтів, на яких не всі компанії публікують свої новини та інформацію.</w:t>
      </w:r>
    </w:p>
    <w:p w14:paraId="20C337FF" w14:textId="77777777" w:rsidR="00F24171" w:rsidRPr="00761C08" w:rsidRDefault="00F24171" w:rsidP="00043C68">
      <w:pPr>
        <w:spacing w:after="0" w:line="360" w:lineRule="auto"/>
        <w:jc w:val="both"/>
        <w:rPr>
          <w:rFonts w:ascii="Times New Roman" w:hAnsi="Times New Roman" w:cs="Times New Roman"/>
          <w:sz w:val="28"/>
          <w:szCs w:val="28"/>
          <w:lang w:val="uk-UA"/>
        </w:rPr>
      </w:pPr>
      <w:r w:rsidRPr="00761C08">
        <w:rPr>
          <w:rFonts w:ascii="Times New Roman" w:hAnsi="Times New Roman" w:cs="Times New Roman"/>
          <w:noProof/>
          <w:sz w:val="28"/>
          <w:szCs w:val="28"/>
          <w:lang w:val="uk-UA" w:eastAsia="uk-UA"/>
        </w:rPr>
        <w:drawing>
          <wp:inline distT="0" distB="0" distL="0" distR="0" wp14:anchorId="512C1ACB" wp14:editId="240CB4AA">
            <wp:extent cx="5605153" cy="890649"/>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47ECE7" w14:textId="77777777" w:rsidR="00F24171" w:rsidRPr="00B60C22" w:rsidRDefault="00903161" w:rsidP="00043C68">
      <w:pPr>
        <w:spacing w:after="0" w:line="360" w:lineRule="auto"/>
        <w:jc w:val="center"/>
        <w:rPr>
          <w:rFonts w:ascii="Open Sans" w:eastAsia="Times New Roman" w:hAnsi="Open Sans" w:cs="Times New Roman"/>
          <w:sz w:val="28"/>
          <w:szCs w:val="28"/>
          <w:lang w:val="uk-UA" w:eastAsia="ru-RU"/>
        </w:rPr>
      </w:pPr>
      <w:r w:rsidRPr="00B60C22">
        <w:rPr>
          <w:rFonts w:ascii="Open Sans" w:eastAsia="Times New Roman" w:hAnsi="Open Sans" w:cs="Times New Roman"/>
          <w:sz w:val="28"/>
          <w:szCs w:val="28"/>
          <w:lang w:val="uk-UA" w:eastAsia="ru-RU"/>
        </w:rPr>
        <w:t xml:space="preserve">Рис. 2. </w:t>
      </w:r>
      <w:r w:rsidR="00F24171" w:rsidRPr="00B60C22">
        <w:rPr>
          <w:rFonts w:ascii="Open Sans" w:eastAsia="Times New Roman" w:hAnsi="Open Sans" w:cs="Times New Roman"/>
          <w:sz w:val="28"/>
          <w:szCs w:val="28"/>
          <w:lang w:val="uk-UA" w:eastAsia="ru-RU"/>
        </w:rPr>
        <w:t xml:space="preserve">Середній рівень розкриття інформації вітчизняними компаніями за показниками </w:t>
      </w:r>
      <w:r w:rsidR="002E772E" w:rsidRPr="00B60C22">
        <w:rPr>
          <w:rFonts w:ascii="Open Sans" w:eastAsia="Times New Roman" w:hAnsi="Open Sans" w:cs="Times New Roman"/>
          <w:sz w:val="28"/>
          <w:szCs w:val="28"/>
          <w:lang w:val="uk-UA" w:eastAsia="ru-RU"/>
        </w:rPr>
        <w:t xml:space="preserve">міжнародного індексу </w:t>
      </w:r>
      <w:r w:rsidR="00F24171" w:rsidRPr="00B60C22">
        <w:rPr>
          <w:rFonts w:ascii="Open Sans" w:eastAsia="Times New Roman" w:hAnsi="Open Sans" w:cs="Times New Roman"/>
          <w:sz w:val="28"/>
          <w:szCs w:val="28"/>
          <w:lang w:val="uk-UA" w:eastAsia="ru-RU"/>
        </w:rPr>
        <w:t>ESG у 2020 році, %</w:t>
      </w:r>
    </w:p>
    <w:p w14:paraId="6E584DC1" w14:textId="5E0EB98E" w:rsidR="00475AA0" w:rsidRDefault="00475AA0" w:rsidP="00C91302">
      <w:pPr>
        <w:spacing w:after="0" w:line="360" w:lineRule="auto"/>
        <w:ind w:firstLine="709"/>
        <w:jc w:val="right"/>
        <w:rPr>
          <w:rFonts w:ascii="Times New Roman" w:eastAsia="Times New Roman" w:hAnsi="Times New Roman" w:cs="Times New Roman"/>
          <w:sz w:val="24"/>
          <w:szCs w:val="24"/>
          <w:lang w:val="uk-UA" w:eastAsia="ru-RU"/>
        </w:rPr>
      </w:pPr>
      <w:r w:rsidRPr="00903161">
        <w:rPr>
          <w:rFonts w:ascii="Times New Roman" w:eastAsia="Times New Roman" w:hAnsi="Times New Roman" w:cs="Times New Roman"/>
          <w:sz w:val="24"/>
          <w:szCs w:val="24"/>
          <w:lang w:val="uk-UA" w:eastAsia="ru-RU"/>
        </w:rPr>
        <w:t>Джерело: розроблено авторами за даними [</w:t>
      </w:r>
      <w:r w:rsidR="00903161">
        <w:rPr>
          <w:rFonts w:ascii="Times New Roman" w:eastAsia="Times New Roman" w:hAnsi="Times New Roman" w:cs="Times New Roman"/>
          <w:sz w:val="24"/>
          <w:szCs w:val="24"/>
          <w:lang w:val="uk-UA" w:eastAsia="ru-RU"/>
        </w:rPr>
        <w:t>5</w:t>
      </w:r>
      <w:r w:rsidRPr="00903161">
        <w:rPr>
          <w:rFonts w:ascii="Times New Roman" w:eastAsia="Times New Roman" w:hAnsi="Times New Roman" w:cs="Times New Roman"/>
          <w:sz w:val="24"/>
          <w:szCs w:val="24"/>
          <w:lang w:val="uk-UA" w:eastAsia="ru-RU"/>
        </w:rPr>
        <w:t>]</w:t>
      </w:r>
    </w:p>
    <w:p w14:paraId="75F16CC0" w14:textId="77777777" w:rsidR="004E651E" w:rsidRPr="00903161" w:rsidRDefault="004E651E" w:rsidP="00C91302">
      <w:pPr>
        <w:spacing w:after="0" w:line="360" w:lineRule="auto"/>
        <w:ind w:firstLine="709"/>
        <w:jc w:val="right"/>
        <w:rPr>
          <w:rFonts w:ascii="Times New Roman" w:eastAsia="Times New Roman" w:hAnsi="Times New Roman" w:cs="Times New Roman"/>
          <w:sz w:val="24"/>
          <w:szCs w:val="24"/>
          <w:lang w:val="uk-UA" w:eastAsia="ru-RU"/>
        </w:rPr>
      </w:pPr>
    </w:p>
    <w:p w14:paraId="4CABDE6C" w14:textId="77777777" w:rsidR="00475AA0" w:rsidRPr="00761C08" w:rsidRDefault="00C628BF"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 xml:space="preserve">З точки зору концепції корпоративної соціальної відповідальності компанії-представники вітчизняного бізнесу реалізують освітні проєкти, заходи щодо поліпшення умов праці, займаються інтелектуальним волонтерством, організовують благодійні збори коштів, </w:t>
      </w:r>
      <w:r w:rsidR="00CE246A" w:rsidRPr="00761C08">
        <w:rPr>
          <w:rFonts w:ascii="Times New Roman" w:hAnsi="Times New Roman" w:cs="Times New Roman"/>
          <w:sz w:val="28"/>
          <w:szCs w:val="28"/>
          <w:lang w:val="uk-UA"/>
        </w:rPr>
        <w:t xml:space="preserve">реалізують еко-ініціативи, впроваджують антикорупційні практики. </w:t>
      </w:r>
    </w:p>
    <w:p w14:paraId="7880B211" w14:textId="77777777" w:rsidR="007104AE" w:rsidRPr="00761C08" w:rsidRDefault="007104AE"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Відповідно до статистичних даних першого (56 компаній) та друг</w:t>
      </w:r>
      <w:r w:rsidR="00CE246A" w:rsidRPr="00761C08">
        <w:rPr>
          <w:rFonts w:ascii="Times New Roman" w:hAnsi="Times New Roman" w:cs="Times New Roman"/>
          <w:sz w:val="28"/>
          <w:szCs w:val="28"/>
          <w:lang w:val="uk-UA"/>
        </w:rPr>
        <w:t>ого</w:t>
      </w:r>
      <w:r w:rsidRPr="00761C08">
        <w:rPr>
          <w:rFonts w:ascii="Times New Roman" w:hAnsi="Times New Roman" w:cs="Times New Roman"/>
          <w:sz w:val="28"/>
          <w:szCs w:val="28"/>
          <w:lang w:val="uk-UA"/>
        </w:rPr>
        <w:t xml:space="preserve"> (44 компанії)</w:t>
      </w:r>
      <w:r w:rsidR="00CE246A" w:rsidRPr="00761C08">
        <w:rPr>
          <w:rFonts w:ascii="Times New Roman" w:hAnsi="Times New Roman" w:cs="Times New Roman"/>
          <w:sz w:val="28"/>
          <w:szCs w:val="28"/>
          <w:lang w:val="uk-UA"/>
        </w:rPr>
        <w:t xml:space="preserve"> дослідження КСВ в Україні, </w:t>
      </w:r>
      <w:r w:rsidRPr="00761C08">
        <w:rPr>
          <w:rFonts w:ascii="Times New Roman" w:hAnsi="Times New Roman" w:cs="Times New Roman"/>
          <w:sz w:val="28"/>
          <w:szCs w:val="28"/>
          <w:lang w:val="uk-UA"/>
        </w:rPr>
        <w:t>які оприлюднені</w:t>
      </w:r>
      <w:r w:rsidR="00CE246A" w:rsidRPr="00761C08">
        <w:rPr>
          <w:rFonts w:ascii="Times New Roman" w:hAnsi="Times New Roman" w:cs="Times New Roman"/>
          <w:sz w:val="28"/>
          <w:szCs w:val="28"/>
          <w:lang w:val="uk-UA"/>
        </w:rPr>
        <w:t xml:space="preserve"> організацією Pro Bono, </w:t>
      </w:r>
      <w:r w:rsidRPr="00761C08">
        <w:rPr>
          <w:rFonts w:ascii="Times New Roman" w:hAnsi="Times New Roman" w:cs="Times New Roman"/>
          <w:sz w:val="28"/>
          <w:szCs w:val="28"/>
          <w:lang w:val="uk-UA"/>
        </w:rPr>
        <w:t xml:space="preserve">проаналізуємо розмір бюджету, який вітчизняні компанії виділяли на </w:t>
      </w:r>
      <w:r w:rsidRPr="00761C08">
        <w:rPr>
          <w:rFonts w:ascii="Times New Roman" w:hAnsi="Times New Roman" w:cs="Times New Roman"/>
          <w:sz w:val="28"/>
          <w:szCs w:val="28"/>
          <w:lang w:val="uk-UA"/>
        </w:rPr>
        <w:lastRenderedPageBreak/>
        <w:t>проведення заходів із к</w:t>
      </w:r>
      <w:r w:rsidR="00CE246A" w:rsidRPr="00761C08">
        <w:rPr>
          <w:rFonts w:ascii="Times New Roman" w:hAnsi="Times New Roman" w:cs="Times New Roman"/>
          <w:sz w:val="28"/>
          <w:szCs w:val="28"/>
          <w:lang w:val="uk-UA"/>
        </w:rPr>
        <w:t>орпоративної со</w:t>
      </w:r>
      <w:r w:rsidRPr="00761C08">
        <w:rPr>
          <w:rFonts w:ascii="Times New Roman" w:hAnsi="Times New Roman" w:cs="Times New Roman"/>
          <w:sz w:val="28"/>
          <w:szCs w:val="28"/>
          <w:lang w:val="uk-UA"/>
        </w:rPr>
        <w:t xml:space="preserve">ціальної відповідальності у 2019-2020 рр. (рис. </w:t>
      </w:r>
      <w:r w:rsidR="00903161">
        <w:rPr>
          <w:rFonts w:ascii="Times New Roman" w:hAnsi="Times New Roman" w:cs="Times New Roman"/>
          <w:sz w:val="28"/>
          <w:szCs w:val="28"/>
          <w:lang w:val="uk-UA"/>
        </w:rPr>
        <w:t>3</w:t>
      </w:r>
      <w:r w:rsidR="00CE246A" w:rsidRPr="00761C08">
        <w:rPr>
          <w:rFonts w:ascii="Times New Roman" w:hAnsi="Times New Roman" w:cs="Times New Roman"/>
          <w:sz w:val="28"/>
          <w:szCs w:val="28"/>
          <w:lang w:val="uk-UA"/>
        </w:rPr>
        <w:t xml:space="preserve">). </w:t>
      </w:r>
    </w:p>
    <w:p w14:paraId="7C3C3866" w14:textId="77777777" w:rsidR="007104AE" w:rsidRPr="00043C68" w:rsidRDefault="007104AE" w:rsidP="00043C68">
      <w:pPr>
        <w:spacing w:after="0" w:line="360" w:lineRule="auto"/>
        <w:ind w:firstLine="709"/>
        <w:jc w:val="center"/>
        <w:rPr>
          <w:rFonts w:ascii="Times New Roman" w:hAnsi="Times New Roman" w:cs="Times New Roman"/>
          <w:sz w:val="28"/>
          <w:szCs w:val="28"/>
          <w:lang w:val="uk-UA"/>
        </w:rPr>
      </w:pPr>
      <w:r w:rsidRPr="00761C08">
        <w:rPr>
          <w:noProof/>
          <w:lang w:val="uk-UA" w:eastAsia="uk-UA"/>
        </w:rPr>
        <w:drawing>
          <wp:inline distT="0" distB="0" distL="0" distR="0" wp14:anchorId="167BAC36" wp14:editId="218A4DEA">
            <wp:extent cx="5486400" cy="1163782"/>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F671A" w:rsidRPr="00043C68">
        <w:rPr>
          <w:rFonts w:ascii="Times New Roman" w:hAnsi="Times New Roman" w:cs="Times New Roman"/>
          <w:sz w:val="28"/>
          <w:szCs w:val="28"/>
          <w:lang w:val="uk-UA"/>
        </w:rPr>
        <w:t xml:space="preserve">Рис. </w:t>
      </w:r>
      <w:r w:rsidR="00903161" w:rsidRPr="00043C68">
        <w:rPr>
          <w:rFonts w:ascii="Times New Roman" w:hAnsi="Times New Roman" w:cs="Times New Roman"/>
          <w:sz w:val="28"/>
          <w:szCs w:val="28"/>
          <w:lang w:val="uk-UA"/>
        </w:rPr>
        <w:t xml:space="preserve">3. </w:t>
      </w:r>
      <w:r w:rsidRPr="00043C68">
        <w:rPr>
          <w:rFonts w:ascii="Times New Roman" w:hAnsi="Times New Roman" w:cs="Times New Roman"/>
          <w:sz w:val="28"/>
          <w:szCs w:val="28"/>
          <w:lang w:val="uk-UA"/>
        </w:rPr>
        <w:t>Річні бюджети окремих вітчизняних компаній на реалізацію КСВ-проєктів у 2019-2020 рр.</w:t>
      </w:r>
    </w:p>
    <w:p w14:paraId="2D4C9592" w14:textId="4F65B6EB" w:rsidR="007104AE" w:rsidRDefault="00AF671A" w:rsidP="00C91302">
      <w:pPr>
        <w:spacing w:after="0" w:line="360" w:lineRule="auto"/>
        <w:ind w:firstLine="709"/>
        <w:jc w:val="right"/>
        <w:rPr>
          <w:rFonts w:ascii="Times New Roman" w:hAnsi="Times New Roman" w:cs="Times New Roman"/>
          <w:sz w:val="24"/>
          <w:szCs w:val="28"/>
          <w:lang w:val="uk-UA"/>
        </w:rPr>
      </w:pPr>
      <w:r w:rsidRPr="00903161">
        <w:rPr>
          <w:rFonts w:ascii="Times New Roman" w:hAnsi="Times New Roman" w:cs="Times New Roman"/>
          <w:sz w:val="24"/>
          <w:szCs w:val="28"/>
          <w:lang w:val="uk-UA"/>
        </w:rPr>
        <w:t>Джерело: розроблено авторами за даними [</w:t>
      </w:r>
      <w:r w:rsidR="00903161">
        <w:rPr>
          <w:rFonts w:ascii="Times New Roman" w:hAnsi="Times New Roman" w:cs="Times New Roman"/>
          <w:sz w:val="24"/>
          <w:szCs w:val="28"/>
          <w:lang w:val="uk-UA"/>
        </w:rPr>
        <w:t>4</w:t>
      </w:r>
      <w:r w:rsidR="004E651E">
        <w:rPr>
          <w:rFonts w:ascii="Times New Roman" w:hAnsi="Times New Roman" w:cs="Times New Roman"/>
          <w:sz w:val="24"/>
          <w:szCs w:val="28"/>
          <w:lang w:val="uk-UA"/>
        </w:rPr>
        <w:t xml:space="preserve">; </w:t>
      </w:r>
      <w:r w:rsidR="00903161">
        <w:rPr>
          <w:rFonts w:ascii="Times New Roman" w:hAnsi="Times New Roman" w:cs="Times New Roman"/>
          <w:sz w:val="24"/>
          <w:szCs w:val="28"/>
          <w:lang w:val="uk-UA"/>
        </w:rPr>
        <w:t>6</w:t>
      </w:r>
      <w:r w:rsidRPr="00903161">
        <w:rPr>
          <w:rFonts w:ascii="Times New Roman" w:hAnsi="Times New Roman" w:cs="Times New Roman"/>
          <w:sz w:val="24"/>
          <w:szCs w:val="28"/>
          <w:lang w:val="uk-UA"/>
        </w:rPr>
        <w:t>]</w:t>
      </w:r>
    </w:p>
    <w:p w14:paraId="5E157027" w14:textId="77777777" w:rsidR="004E651E" w:rsidRPr="00903161" w:rsidRDefault="004E651E" w:rsidP="00C91302">
      <w:pPr>
        <w:spacing w:after="0" w:line="360" w:lineRule="auto"/>
        <w:ind w:firstLine="709"/>
        <w:jc w:val="right"/>
        <w:rPr>
          <w:rFonts w:ascii="Times New Roman" w:hAnsi="Times New Roman" w:cs="Times New Roman"/>
          <w:sz w:val="24"/>
          <w:szCs w:val="28"/>
          <w:lang w:val="uk-UA"/>
        </w:rPr>
      </w:pPr>
    </w:p>
    <w:p w14:paraId="6E12C6E5" w14:textId="77777777" w:rsidR="00475AA0" w:rsidRPr="00761C08" w:rsidRDefault="00F26EEF" w:rsidP="00C913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AF671A" w:rsidRPr="00761C08">
        <w:rPr>
          <w:rFonts w:ascii="Times New Roman" w:hAnsi="Times New Roman" w:cs="Times New Roman"/>
          <w:sz w:val="28"/>
          <w:szCs w:val="28"/>
          <w:lang w:val="uk-UA"/>
        </w:rPr>
        <w:t>ані свідчать що серед опитаних компаній бюджети у 2020 році на КСВ-ініціативи зросли, що підтверджує тезу про важливість впровадження принципів корпоративної соціальної відповідальності у діяльність як компаній сфери вітчизняного, так і міжнародного бізнесу.</w:t>
      </w:r>
    </w:p>
    <w:p w14:paraId="61653C9F" w14:textId="77777777" w:rsidR="00475AA0" w:rsidRPr="00761C08" w:rsidRDefault="00AF671A"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Значний вплив на розвиток концепції корпоративної соціальної відповідальності здійснила пандемія COVID-19, яка зумовила компанії-представники вітчизняного та міжнародного бізнесу впроваджувати нові КСВ-проєкти (табл.</w:t>
      </w:r>
      <w:r w:rsidR="00903161">
        <w:rPr>
          <w:rFonts w:ascii="Times New Roman" w:hAnsi="Times New Roman" w:cs="Times New Roman"/>
          <w:sz w:val="28"/>
          <w:szCs w:val="28"/>
          <w:lang w:val="uk-UA"/>
        </w:rPr>
        <w:t xml:space="preserve"> 2</w:t>
      </w:r>
      <w:r w:rsidRPr="00761C08">
        <w:rPr>
          <w:rFonts w:ascii="Times New Roman" w:hAnsi="Times New Roman" w:cs="Times New Roman"/>
          <w:sz w:val="28"/>
          <w:szCs w:val="28"/>
          <w:lang w:val="uk-UA"/>
        </w:rPr>
        <w:t>).</w:t>
      </w:r>
    </w:p>
    <w:p w14:paraId="03D37C4D" w14:textId="77777777" w:rsidR="00AF671A" w:rsidRPr="00761C08" w:rsidRDefault="00AF671A" w:rsidP="00C91302">
      <w:pPr>
        <w:spacing w:after="0" w:line="360" w:lineRule="auto"/>
        <w:ind w:firstLine="709"/>
        <w:jc w:val="right"/>
        <w:rPr>
          <w:rFonts w:ascii="Times New Roman" w:hAnsi="Times New Roman" w:cs="Times New Roman"/>
          <w:sz w:val="28"/>
          <w:szCs w:val="28"/>
          <w:lang w:val="uk-UA"/>
        </w:rPr>
      </w:pPr>
      <w:r w:rsidRPr="00761C08">
        <w:rPr>
          <w:rFonts w:ascii="Times New Roman" w:hAnsi="Times New Roman" w:cs="Times New Roman"/>
          <w:sz w:val="28"/>
          <w:szCs w:val="28"/>
          <w:lang w:val="uk-UA"/>
        </w:rPr>
        <w:t>Таблиця</w:t>
      </w:r>
      <w:r w:rsidR="00903161">
        <w:rPr>
          <w:rFonts w:ascii="Times New Roman" w:hAnsi="Times New Roman" w:cs="Times New Roman"/>
          <w:sz w:val="28"/>
          <w:szCs w:val="28"/>
          <w:lang w:val="uk-UA"/>
        </w:rPr>
        <w:t xml:space="preserve"> 2</w:t>
      </w:r>
    </w:p>
    <w:p w14:paraId="635455F6" w14:textId="77777777" w:rsidR="00AF671A" w:rsidRPr="00761C08" w:rsidRDefault="00AF671A" w:rsidP="00C91302">
      <w:pPr>
        <w:spacing w:after="0" w:line="360" w:lineRule="auto"/>
        <w:jc w:val="center"/>
        <w:rPr>
          <w:rFonts w:ascii="Times New Roman" w:hAnsi="Times New Roman" w:cs="Times New Roman"/>
          <w:sz w:val="28"/>
          <w:szCs w:val="28"/>
          <w:lang w:val="uk-UA"/>
        </w:rPr>
      </w:pPr>
      <w:r w:rsidRPr="00761C08">
        <w:rPr>
          <w:rFonts w:ascii="Times New Roman" w:hAnsi="Times New Roman" w:cs="Times New Roman"/>
          <w:sz w:val="28"/>
          <w:szCs w:val="28"/>
          <w:lang w:val="uk-UA"/>
        </w:rPr>
        <w:t>КВС-проєкти окремих вітчизняних компаній у період пандемії COVID-19</w:t>
      </w:r>
    </w:p>
    <w:tbl>
      <w:tblPr>
        <w:tblStyle w:val="a3"/>
        <w:tblW w:w="0" w:type="auto"/>
        <w:jc w:val="center"/>
        <w:tblLook w:val="04A0" w:firstRow="1" w:lastRow="0" w:firstColumn="1" w:lastColumn="0" w:noHBand="0" w:noVBand="1"/>
      </w:tblPr>
      <w:tblGrid>
        <w:gridCol w:w="1948"/>
        <w:gridCol w:w="7547"/>
      </w:tblGrid>
      <w:tr w:rsidR="00AF671A" w:rsidRPr="00761C08" w14:paraId="34C5D4B6" w14:textId="77777777" w:rsidTr="00FF1B1F">
        <w:trPr>
          <w:jc w:val="center"/>
        </w:trPr>
        <w:tc>
          <w:tcPr>
            <w:tcW w:w="1948" w:type="dxa"/>
          </w:tcPr>
          <w:p w14:paraId="35729CDA" w14:textId="77777777" w:rsidR="00AF671A" w:rsidRPr="00BC5254" w:rsidRDefault="00AF671A"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 xml:space="preserve">Назви компаній </w:t>
            </w:r>
          </w:p>
        </w:tc>
        <w:tc>
          <w:tcPr>
            <w:tcW w:w="7547" w:type="dxa"/>
          </w:tcPr>
          <w:p w14:paraId="08F832E9" w14:textId="77777777" w:rsidR="00AF671A" w:rsidRPr="00BC5254" w:rsidRDefault="00AF671A"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Заходи</w:t>
            </w:r>
          </w:p>
        </w:tc>
      </w:tr>
      <w:tr w:rsidR="00AF671A" w:rsidRPr="00761C08" w14:paraId="7203FE45" w14:textId="77777777" w:rsidTr="00FF1B1F">
        <w:trPr>
          <w:jc w:val="center"/>
        </w:trPr>
        <w:tc>
          <w:tcPr>
            <w:tcW w:w="1948" w:type="dxa"/>
          </w:tcPr>
          <w:p w14:paraId="247E0935" w14:textId="77777777" w:rsidR="00AF671A" w:rsidRPr="00BC5254" w:rsidRDefault="00AF671A"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Укрпошта та Liki24</w:t>
            </w:r>
          </w:p>
        </w:tc>
        <w:tc>
          <w:tcPr>
            <w:tcW w:w="7547" w:type="dxa"/>
          </w:tcPr>
          <w:p w14:paraId="12340DD9" w14:textId="77777777" w:rsidR="00AF671A" w:rsidRPr="00BC5254" w:rsidRDefault="00AF671A"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Сервіс доставки ліків об’єднав зусилля із поштовою компанією з метою забезпечення безкоштовної доставки медикаментів у регіони.</w:t>
            </w:r>
          </w:p>
        </w:tc>
      </w:tr>
      <w:tr w:rsidR="00AF671A" w:rsidRPr="00761C08" w14:paraId="7778BD17" w14:textId="77777777" w:rsidTr="00FF1B1F">
        <w:trPr>
          <w:jc w:val="center"/>
        </w:trPr>
        <w:tc>
          <w:tcPr>
            <w:tcW w:w="1948" w:type="dxa"/>
          </w:tcPr>
          <w:p w14:paraId="1E3E7F00" w14:textId="77777777" w:rsidR="00AF671A" w:rsidRPr="00BC5254" w:rsidRDefault="00376238"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ПриватБанк</w:t>
            </w:r>
          </w:p>
        </w:tc>
        <w:tc>
          <w:tcPr>
            <w:tcW w:w="7547" w:type="dxa"/>
          </w:tcPr>
          <w:p w14:paraId="5E9AE60F" w14:textId="77777777" w:rsidR="00AF671A" w:rsidRPr="00BC5254" w:rsidRDefault="00376238"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Виділив понад 1 млн євро на закупівлю обладнання для українських лікарень, зокрема апарати ШВЛ. За рахунок організації благодійної програми «Дихай! Разом проти коронавірусу» вже зібрано понад 2 млн грн для купівлі медичного обладнання.</w:t>
            </w:r>
          </w:p>
        </w:tc>
      </w:tr>
      <w:tr w:rsidR="00AF671A" w:rsidRPr="00761C08" w14:paraId="07FA5B00" w14:textId="77777777" w:rsidTr="00FF1B1F">
        <w:trPr>
          <w:jc w:val="center"/>
        </w:trPr>
        <w:tc>
          <w:tcPr>
            <w:tcW w:w="1948" w:type="dxa"/>
          </w:tcPr>
          <w:p w14:paraId="6DFB0DEB" w14:textId="77777777" w:rsidR="00AF671A" w:rsidRPr="00BC5254" w:rsidRDefault="00376238"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Епіцентр</w:t>
            </w:r>
          </w:p>
        </w:tc>
        <w:tc>
          <w:tcPr>
            <w:tcW w:w="7547" w:type="dxa"/>
          </w:tcPr>
          <w:p w14:paraId="5351E63C" w14:textId="77777777" w:rsidR="00AF671A" w:rsidRPr="00BC5254" w:rsidRDefault="00376238"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 xml:space="preserve">Спрямовує на закупівлю засобів особистого захисту та обладнання для медичних установ 1% з обігу (вже виділено більше 150 млн грн). </w:t>
            </w:r>
          </w:p>
        </w:tc>
      </w:tr>
      <w:tr w:rsidR="00AF671A" w:rsidRPr="00761C08" w14:paraId="327D12FE" w14:textId="77777777" w:rsidTr="00FF1B1F">
        <w:trPr>
          <w:jc w:val="center"/>
        </w:trPr>
        <w:tc>
          <w:tcPr>
            <w:tcW w:w="1948" w:type="dxa"/>
          </w:tcPr>
          <w:p w14:paraId="2A81C241" w14:textId="77777777" w:rsidR="00AF671A" w:rsidRPr="00BC5254" w:rsidRDefault="00376238"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Сільпо</w:t>
            </w:r>
          </w:p>
        </w:tc>
        <w:tc>
          <w:tcPr>
            <w:tcW w:w="7547" w:type="dxa"/>
          </w:tcPr>
          <w:p w14:paraId="4F05F461" w14:textId="77777777" w:rsidR="00AF671A" w:rsidRPr="00BC5254" w:rsidRDefault="00376238" w:rsidP="00C91302">
            <w:pPr>
              <w:jc w:val="both"/>
              <w:rPr>
                <w:rFonts w:ascii="Times New Roman" w:hAnsi="Times New Roman" w:cs="Times New Roman"/>
                <w:sz w:val="24"/>
                <w:szCs w:val="24"/>
                <w:lang w:val="uk-UA"/>
              </w:rPr>
            </w:pPr>
            <w:r w:rsidRPr="00BC5254">
              <w:rPr>
                <w:rFonts w:ascii="Times New Roman" w:hAnsi="Times New Roman" w:cs="Times New Roman"/>
                <w:sz w:val="24"/>
                <w:szCs w:val="24"/>
                <w:lang w:val="uk-UA"/>
              </w:rPr>
              <w:t>Компанія виділила 100 млн грн на придбання необхідного обладнання та засобів медичного захисту для лікарень.</w:t>
            </w:r>
          </w:p>
        </w:tc>
      </w:tr>
    </w:tbl>
    <w:p w14:paraId="034E6761" w14:textId="56C97699" w:rsidR="00AF671A" w:rsidRDefault="00376238" w:rsidP="00C91302">
      <w:pPr>
        <w:spacing w:after="0" w:line="360" w:lineRule="auto"/>
        <w:ind w:firstLine="709"/>
        <w:jc w:val="right"/>
        <w:rPr>
          <w:rFonts w:ascii="Times New Roman" w:hAnsi="Times New Roman" w:cs="Times New Roman"/>
          <w:sz w:val="24"/>
          <w:szCs w:val="28"/>
          <w:lang w:val="uk-UA"/>
        </w:rPr>
      </w:pPr>
      <w:r w:rsidRPr="00903161">
        <w:rPr>
          <w:rFonts w:ascii="Times New Roman" w:hAnsi="Times New Roman" w:cs="Times New Roman"/>
          <w:sz w:val="24"/>
          <w:szCs w:val="28"/>
          <w:lang w:val="uk-UA"/>
        </w:rPr>
        <w:t>Джерело: [</w:t>
      </w:r>
      <w:r w:rsidR="00903161">
        <w:rPr>
          <w:rFonts w:ascii="Times New Roman" w:hAnsi="Times New Roman" w:cs="Times New Roman"/>
          <w:sz w:val="24"/>
          <w:szCs w:val="28"/>
          <w:lang w:val="uk-UA"/>
        </w:rPr>
        <w:t>2</w:t>
      </w:r>
      <w:r w:rsidRPr="00903161">
        <w:rPr>
          <w:rFonts w:ascii="Times New Roman" w:hAnsi="Times New Roman" w:cs="Times New Roman"/>
          <w:sz w:val="24"/>
          <w:szCs w:val="28"/>
          <w:lang w:val="uk-UA"/>
        </w:rPr>
        <w:t>, с. 53]</w:t>
      </w:r>
    </w:p>
    <w:p w14:paraId="09D7AF77" w14:textId="77777777" w:rsidR="004E651E" w:rsidRPr="00903161" w:rsidRDefault="004E651E" w:rsidP="00C91302">
      <w:pPr>
        <w:spacing w:after="0" w:line="360" w:lineRule="auto"/>
        <w:ind w:firstLine="709"/>
        <w:jc w:val="right"/>
        <w:rPr>
          <w:rFonts w:ascii="Times New Roman" w:hAnsi="Times New Roman" w:cs="Times New Roman"/>
          <w:sz w:val="24"/>
          <w:szCs w:val="28"/>
          <w:lang w:val="uk-UA"/>
        </w:rPr>
      </w:pPr>
    </w:p>
    <w:p w14:paraId="71E0A431" w14:textId="77777777" w:rsidR="00BB4029" w:rsidRPr="00BC5254" w:rsidRDefault="00475AA0"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sz w:val="28"/>
          <w:szCs w:val="28"/>
          <w:lang w:val="uk-UA"/>
        </w:rPr>
        <w:t xml:space="preserve">Бути соціально відповідальним для бізнесу означає інвестувати в захист навколишнього середовища, у людські ресурси, стосунки із зовнішнім </w:t>
      </w:r>
      <w:r w:rsidRPr="00761C08">
        <w:rPr>
          <w:rFonts w:ascii="Times New Roman" w:hAnsi="Times New Roman" w:cs="Times New Roman"/>
          <w:sz w:val="28"/>
          <w:szCs w:val="28"/>
          <w:lang w:val="uk-UA"/>
        </w:rPr>
        <w:lastRenderedPageBreak/>
        <w:t>оточенням компанії та проводити інформування щодо такої діяльність, що сприяти</w:t>
      </w:r>
      <w:r w:rsidR="00761C08">
        <w:rPr>
          <w:rFonts w:ascii="Times New Roman" w:hAnsi="Times New Roman" w:cs="Times New Roman"/>
          <w:sz w:val="28"/>
          <w:szCs w:val="28"/>
          <w:lang w:val="uk-UA"/>
        </w:rPr>
        <w:t>ме</w:t>
      </w:r>
      <w:r w:rsidRPr="00761C08">
        <w:rPr>
          <w:rFonts w:ascii="Times New Roman" w:hAnsi="Times New Roman" w:cs="Times New Roman"/>
          <w:sz w:val="28"/>
          <w:szCs w:val="28"/>
          <w:lang w:val="uk-UA"/>
        </w:rPr>
        <w:t xml:space="preserve"> підвищенню рівня кон</w:t>
      </w:r>
      <w:r w:rsidR="00761C08">
        <w:rPr>
          <w:rFonts w:ascii="Times New Roman" w:hAnsi="Times New Roman" w:cs="Times New Roman"/>
          <w:sz w:val="28"/>
          <w:szCs w:val="28"/>
          <w:lang w:val="uk-UA"/>
        </w:rPr>
        <w:t xml:space="preserve">курентоспроможності компанії та </w:t>
      </w:r>
      <w:r w:rsidRPr="00761C08">
        <w:rPr>
          <w:rFonts w:ascii="Times New Roman" w:hAnsi="Times New Roman" w:cs="Times New Roman"/>
          <w:sz w:val="28"/>
          <w:szCs w:val="28"/>
          <w:lang w:val="uk-UA"/>
        </w:rPr>
        <w:t>забезпечуватиме стійкий соціальний та економічний розвиток.</w:t>
      </w:r>
      <w:r w:rsidR="00C91302">
        <w:rPr>
          <w:rFonts w:ascii="Times New Roman" w:hAnsi="Times New Roman" w:cs="Times New Roman"/>
          <w:sz w:val="28"/>
          <w:szCs w:val="28"/>
          <w:lang w:val="uk-UA"/>
        </w:rPr>
        <w:t xml:space="preserve"> </w:t>
      </w:r>
      <w:r w:rsidRPr="00761C08">
        <w:rPr>
          <w:rFonts w:ascii="Times New Roman" w:hAnsi="Times New Roman" w:cs="Times New Roman"/>
          <w:sz w:val="28"/>
          <w:szCs w:val="28"/>
          <w:lang w:val="uk-UA"/>
        </w:rPr>
        <w:t>Проте, в</w:t>
      </w:r>
      <w:r w:rsidR="007C64AE" w:rsidRPr="00761C08">
        <w:rPr>
          <w:rFonts w:ascii="Times New Roman" w:hAnsi="Times New Roman" w:cs="Times New Roman"/>
          <w:sz w:val="28"/>
          <w:szCs w:val="28"/>
          <w:lang w:val="uk-UA"/>
        </w:rPr>
        <w:t xml:space="preserve"> Україні діяльність більшої кількості компаній в контексті дотримання принципів корпоративної соціальної відповідальності здебільшого характеризується примусовою участю бізнесу в реалізації соціальних та екологічних ініціатив, чи носить політичний контекст. Вітчизняними лідерами у сфері впровадження КСВ є підприємства та компанії з міжнародним капіталом, або ж ті, які є активними учасниками міжнародного ринку.</w:t>
      </w:r>
      <w:r w:rsidR="000D5FD2" w:rsidRPr="00761C08">
        <w:rPr>
          <w:rFonts w:ascii="Times New Roman" w:hAnsi="Times New Roman" w:cs="Times New Roman"/>
          <w:sz w:val="28"/>
          <w:szCs w:val="28"/>
          <w:lang w:val="uk-UA"/>
        </w:rPr>
        <w:t xml:space="preserve"> Відповідно, в ході формування корпоративної стратегії для суб’єктів вітчизняного та міжнародного бізнесу </w:t>
      </w:r>
      <w:r w:rsidR="00761C08" w:rsidRPr="00761C08">
        <w:rPr>
          <w:rFonts w:ascii="Times New Roman" w:hAnsi="Times New Roman" w:cs="Times New Roman"/>
          <w:sz w:val="28"/>
          <w:szCs w:val="28"/>
          <w:lang w:val="uk-UA"/>
        </w:rPr>
        <w:t xml:space="preserve">для підвищення конкурентоспроможності необхідно враховувати принципи корпоративної соціальної відповідальності, збільшувати розмір бюджету на здійснення </w:t>
      </w:r>
      <w:r w:rsidR="00761C08" w:rsidRPr="00BC5254">
        <w:rPr>
          <w:rFonts w:ascii="Times New Roman" w:hAnsi="Times New Roman" w:cs="Times New Roman"/>
          <w:sz w:val="28"/>
          <w:szCs w:val="28"/>
          <w:lang w:val="uk-UA"/>
        </w:rPr>
        <w:t>заходів з корпоративної соціальної відповідальності, активізувати соціальні програми та програми, що стосуються еко-ініціатив, розвивати та підтримувати активну позицію у напрямі соціальної відповідальності на рівні із іншими бізнес-цілями.</w:t>
      </w:r>
    </w:p>
    <w:p w14:paraId="5207CF3B" w14:textId="77777777" w:rsidR="00A661A9" w:rsidRDefault="00A661A9" w:rsidP="00C91302">
      <w:pPr>
        <w:spacing w:after="0" w:line="360" w:lineRule="auto"/>
        <w:ind w:firstLine="709"/>
        <w:jc w:val="both"/>
        <w:rPr>
          <w:rFonts w:ascii="Times New Roman" w:hAnsi="Times New Roman" w:cs="Times New Roman"/>
          <w:sz w:val="28"/>
          <w:szCs w:val="28"/>
          <w:lang w:val="uk-UA"/>
        </w:rPr>
      </w:pPr>
      <w:r w:rsidRPr="00761C08">
        <w:rPr>
          <w:rFonts w:ascii="Times New Roman" w:hAnsi="Times New Roman" w:cs="Times New Roman"/>
          <w:b/>
          <w:sz w:val="28"/>
          <w:szCs w:val="28"/>
          <w:lang w:val="uk-UA"/>
        </w:rPr>
        <w:t>Висновки.</w:t>
      </w:r>
      <w:r w:rsidRPr="00761C08">
        <w:rPr>
          <w:rFonts w:ascii="Times New Roman" w:hAnsi="Times New Roman" w:cs="Times New Roman"/>
          <w:sz w:val="28"/>
          <w:szCs w:val="28"/>
          <w:lang w:val="uk-UA"/>
        </w:rPr>
        <w:t xml:space="preserve"> На сучасному етапі розвитку економіки </w:t>
      </w:r>
      <w:r w:rsidR="00AC1C9D" w:rsidRPr="00761C08">
        <w:rPr>
          <w:rFonts w:ascii="Times New Roman" w:hAnsi="Times New Roman" w:cs="Times New Roman"/>
          <w:sz w:val="28"/>
          <w:szCs w:val="28"/>
          <w:lang w:val="uk-UA"/>
        </w:rPr>
        <w:t>спостерігається посилення зв’язку принципів корпоративної соціальної відповідальності із засадами стратегічного управління. З</w:t>
      </w:r>
      <w:r w:rsidRPr="00761C08">
        <w:rPr>
          <w:rFonts w:ascii="Times New Roman" w:hAnsi="Times New Roman" w:cs="Times New Roman"/>
          <w:sz w:val="28"/>
          <w:szCs w:val="28"/>
          <w:lang w:val="uk-UA"/>
        </w:rPr>
        <w:t xml:space="preserve">ростаюча роль корпоративної соціальної відповідальності у вітчизняному та міжнародному бізнесі зумовлена необхідністю пошуку нових напрямів, що слугуватимуть стабілізації та підтримці конкурентних переваг компаній в довгостроковій перспективі. Враховуючи, що вітчизняні компанії стають дедалі активнішими учасниками міжнародного ринку, врахування принципів КСВ в процесі формування корпоративних стратегій стає невід’ємною частиною </w:t>
      </w:r>
      <w:r w:rsidR="00BB4029" w:rsidRPr="00761C08">
        <w:rPr>
          <w:rFonts w:ascii="Times New Roman" w:hAnsi="Times New Roman" w:cs="Times New Roman"/>
          <w:sz w:val="28"/>
          <w:szCs w:val="28"/>
          <w:lang w:val="uk-UA"/>
        </w:rPr>
        <w:t>їх економічної діяльності.</w:t>
      </w:r>
      <w:r w:rsidR="00C91302">
        <w:rPr>
          <w:rFonts w:ascii="Times New Roman" w:hAnsi="Times New Roman" w:cs="Times New Roman"/>
          <w:sz w:val="28"/>
          <w:szCs w:val="28"/>
          <w:lang w:val="uk-UA"/>
        </w:rPr>
        <w:t xml:space="preserve"> </w:t>
      </w:r>
      <w:r w:rsidR="00B8365C" w:rsidRPr="00761C08">
        <w:rPr>
          <w:rFonts w:ascii="Times New Roman" w:hAnsi="Times New Roman" w:cs="Times New Roman"/>
          <w:sz w:val="28"/>
          <w:szCs w:val="28"/>
          <w:lang w:val="uk-UA"/>
        </w:rPr>
        <w:t>Тому корпоративна соціальна відповідальність є драйвером у розвитку міжнародних та вітчизняних компаній у сучасному бізнес-середовищі та сприяє вирішенню регіональних та глобальних проблем людства за рахунок ефективного використання власних можливостей.</w:t>
      </w:r>
    </w:p>
    <w:p w14:paraId="05B59806" w14:textId="77777777" w:rsidR="004E651E" w:rsidRDefault="004E651E" w:rsidP="00C91302">
      <w:pPr>
        <w:spacing w:after="0" w:line="360" w:lineRule="auto"/>
        <w:ind w:firstLine="709"/>
        <w:jc w:val="center"/>
        <w:rPr>
          <w:rFonts w:ascii="Times New Roman" w:hAnsi="Times New Roman" w:cs="Times New Roman"/>
          <w:b/>
          <w:sz w:val="28"/>
          <w:szCs w:val="28"/>
          <w:lang w:val="uk-UA"/>
        </w:rPr>
      </w:pPr>
    </w:p>
    <w:p w14:paraId="10A5FCB4" w14:textId="32732094" w:rsidR="00903161" w:rsidRPr="00903161" w:rsidRDefault="00903161" w:rsidP="00C91302">
      <w:pPr>
        <w:spacing w:after="0" w:line="360" w:lineRule="auto"/>
        <w:ind w:firstLine="709"/>
        <w:jc w:val="center"/>
        <w:rPr>
          <w:rFonts w:ascii="Times New Roman" w:hAnsi="Times New Roman" w:cs="Times New Roman"/>
          <w:b/>
          <w:sz w:val="28"/>
          <w:szCs w:val="28"/>
          <w:lang w:val="uk-UA"/>
        </w:rPr>
      </w:pPr>
      <w:r w:rsidRPr="00903161">
        <w:rPr>
          <w:rFonts w:ascii="Times New Roman" w:hAnsi="Times New Roman" w:cs="Times New Roman"/>
          <w:b/>
          <w:sz w:val="28"/>
          <w:szCs w:val="28"/>
          <w:lang w:val="uk-UA"/>
        </w:rPr>
        <w:t>Список використаних джерел:</w:t>
      </w:r>
    </w:p>
    <w:p w14:paraId="4ADC38F1" w14:textId="15C6B5BF" w:rsidR="00903161"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Білан О.С. Корпоративна соціальна відповідальність як чинник підвищення вартості компанії. </w:t>
      </w:r>
      <w:r w:rsidRPr="003933CA">
        <w:rPr>
          <w:rFonts w:ascii="Times New Roman" w:hAnsi="Times New Roman" w:cs="Times New Roman"/>
          <w:i/>
          <w:sz w:val="28"/>
          <w:szCs w:val="28"/>
          <w:lang w:val="uk-UA"/>
        </w:rPr>
        <w:t>Причорноморські економічні студії</w:t>
      </w:r>
      <w:r w:rsidRPr="003933CA">
        <w:rPr>
          <w:rFonts w:ascii="Times New Roman" w:hAnsi="Times New Roman" w:cs="Times New Roman"/>
          <w:sz w:val="28"/>
          <w:szCs w:val="28"/>
          <w:lang w:val="uk-UA"/>
        </w:rPr>
        <w:t>. 2020. Ви</w:t>
      </w:r>
      <w:r w:rsidR="00C91302">
        <w:rPr>
          <w:rFonts w:ascii="Times New Roman" w:hAnsi="Times New Roman" w:cs="Times New Roman"/>
          <w:sz w:val="28"/>
          <w:szCs w:val="28"/>
          <w:lang w:val="uk-UA"/>
        </w:rPr>
        <w:t>п.</w:t>
      </w:r>
      <w:r w:rsidRPr="003933CA">
        <w:rPr>
          <w:rFonts w:ascii="Times New Roman" w:hAnsi="Times New Roman" w:cs="Times New Roman"/>
          <w:sz w:val="28"/>
          <w:szCs w:val="28"/>
          <w:lang w:val="uk-UA"/>
        </w:rPr>
        <w:t xml:space="preserve"> 54. С. 75</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79.</w:t>
      </w:r>
    </w:p>
    <w:p w14:paraId="7D814E30" w14:textId="73ED8C59" w:rsidR="001A2EC3"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Двуліт З.П., Сокульський Н.Р. Корпоративна соціальна відповідальність бізнесу як маркетинговий інструмент в умовах пандемії. </w:t>
      </w:r>
      <w:r w:rsidRPr="003933CA">
        <w:rPr>
          <w:rFonts w:ascii="Times New Roman" w:hAnsi="Times New Roman" w:cs="Times New Roman"/>
          <w:i/>
          <w:sz w:val="28"/>
          <w:szCs w:val="28"/>
          <w:lang w:val="uk-UA"/>
        </w:rPr>
        <w:t>Modern Economics</w:t>
      </w:r>
      <w:r w:rsidRPr="003933CA">
        <w:rPr>
          <w:rFonts w:ascii="Times New Roman" w:hAnsi="Times New Roman" w:cs="Times New Roman"/>
          <w:sz w:val="28"/>
          <w:szCs w:val="28"/>
          <w:lang w:val="uk-UA"/>
        </w:rPr>
        <w:t>. 2020. №</w:t>
      </w:r>
      <w:r w:rsidR="004E651E">
        <w:rPr>
          <w:rFonts w:ascii="Times New Roman" w:hAnsi="Times New Roman" w:cs="Times New Roman"/>
          <w:sz w:val="28"/>
          <w:szCs w:val="28"/>
          <w:lang w:val="uk-UA"/>
        </w:rPr>
        <w:t xml:space="preserve"> </w:t>
      </w:r>
      <w:r w:rsidRPr="003933CA">
        <w:rPr>
          <w:rFonts w:ascii="Times New Roman" w:hAnsi="Times New Roman" w:cs="Times New Roman"/>
          <w:sz w:val="28"/>
          <w:szCs w:val="28"/>
          <w:lang w:val="uk-UA"/>
        </w:rPr>
        <w:t>23. С. 50</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55</w:t>
      </w:r>
      <w:r w:rsidR="00541EFE" w:rsidRPr="003933CA">
        <w:rPr>
          <w:rFonts w:ascii="Times New Roman" w:hAnsi="Times New Roman" w:cs="Times New Roman"/>
          <w:sz w:val="28"/>
          <w:szCs w:val="28"/>
          <w:lang w:val="uk-UA"/>
        </w:rPr>
        <w:t>.</w:t>
      </w:r>
    </w:p>
    <w:p w14:paraId="64A18311" w14:textId="74BF3857" w:rsidR="001A2EC3"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Дєліні М.М. Індексний метод в оцінці соціально-економічної відповідальності підприємництва: міжнародний та український досвід. </w:t>
      </w:r>
      <w:r w:rsidRPr="003933CA">
        <w:rPr>
          <w:rFonts w:ascii="Times New Roman" w:hAnsi="Times New Roman" w:cs="Times New Roman"/>
          <w:i/>
          <w:sz w:val="28"/>
          <w:szCs w:val="28"/>
          <w:lang w:val="uk-UA"/>
        </w:rPr>
        <w:t>Проблеми системного підходу в економіці</w:t>
      </w:r>
      <w:r w:rsidRPr="003933CA">
        <w:rPr>
          <w:rFonts w:ascii="Times New Roman" w:hAnsi="Times New Roman" w:cs="Times New Roman"/>
          <w:sz w:val="28"/>
          <w:szCs w:val="28"/>
          <w:lang w:val="uk-UA"/>
        </w:rPr>
        <w:t>. 2017. Вип</w:t>
      </w:r>
      <w:r w:rsidR="00C91302">
        <w:rPr>
          <w:rFonts w:ascii="Times New Roman" w:hAnsi="Times New Roman" w:cs="Times New Roman"/>
          <w:sz w:val="28"/>
          <w:szCs w:val="28"/>
          <w:lang w:val="uk-UA"/>
        </w:rPr>
        <w:t>.</w:t>
      </w:r>
      <w:r w:rsidRPr="003933CA">
        <w:rPr>
          <w:rFonts w:ascii="Times New Roman" w:hAnsi="Times New Roman" w:cs="Times New Roman"/>
          <w:sz w:val="28"/>
          <w:szCs w:val="28"/>
          <w:lang w:val="uk-UA"/>
        </w:rPr>
        <w:t xml:space="preserve"> 6(62). С. 63</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69</w:t>
      </w:r>
      <w:r w:rsidR="00541EFE" w:rsidRPr="003933CA">
        <w:rPr>
          <w:rFonts w:ascii="Times New Roman" w:hAnsi="Times New Roman" w:cs="Times New Roman"/>
          <w:sz w:val="28"/>
          <w:szCs w:val="28"/>
          <w:lang w:val="uk-UA"/>
        </w:rPr>
        <w:t>.</w:t>
      </w:r>
    </w:p>
    <w:p w14:paraId="232E184A" w14:textId="77777777" w:rsidR="001A2EC3"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Другий каталог КСВ-ініціатив. URL: </w:t>
      </w:r>
      <w:hyperlink r:id="rId13" w:history="1">
        <w:r w:rsidR="00986202" w:rsidRPr="006C75B9">
          <w:rPr>
            <w:rStyle w:val="a7"/>
            <w:rFonts w:ascii="Times New Roman" w:hAnsi="Times New Roman" w:cs="Times New Roman"/>
            <w:sz w:val="28"/>
            <w:szCs w:val="28"/>
            <w:lang w:val="uk-UA"/>
          </w:rPr>
          <w:t>https://drive.google.com/file/d/1nFs8utFO5_g9mfZTKMScCKyYKbP46mdy/view</w:t>
        </w:r>
      </w:hyperlink>
      <w:r w:rsidR="00986202">
        <w:rPr>
          <w:rFonts w:ascii="Times New Roman" w:hAnsi="Times New Roman" w:cs="Times New Roman"/>
          <w:sz w:val="28"/>
          <w:szCs w:val="28"/>
          <w:lang w:val="uk-UA"/>
        </w:rPr>
        <w:t xml:space="preserve"> </w:t>
      </w:r>
      <w:r w:rsidR="00986202">
        <w:rPr>
          <w:rFonts w:ascii="Arial" w:hAnsi="Arial" w:cs="Arial"/>
          <w:color w:val="333333"/>
          <w:sz w:val="30"/>
          <w:szCs w:val="30"/>
          <w:shd w:val="clear" w:color="auto" w:fill="FFFFFF"/>
        </w:rPr>
        <w:t>(</w:t>
      </w:r>
      <w:r w:rsidR="00986202" w:rsidRPr="00986202">
        <w:rPr>
          <w:rFonts w:ascii="Times New Roman" w:hAnsi="Times New Roman" w:cs="Times New Roman"/>
          <w:sz w:val="28"/>
          <w:szCs w:val="28"/>
          <w:lang w:val="uk-UA"/>
        </w:rPr>
        <w:t>дата звернення: 14.11.2021).</w:t>
      </w:r>
    </w:p>
    <w:p w14:paraId="3A66A50D" w14:textId="77777777" w:rsidR="001A2EC3"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Індекс прозорості компаній України 2020. URL: </w:t>
      </w:r>
      <w:r w:rsidR="001A2EC3" w:rsidRPr="003933CA">
        <w:rPr>
          <w:rFonts w:ascii="Times New Roman" w:hAnsi="Times New Roman" w:cs="Times New Roman"/>
          <w:sz w:val="28"/>
          <w:szCs w:val="28"/>
          <w:lang w:val="uk-UA"/>
        </w:rPr>
        <w:t>https://index.cgpa.com.ua/</w:t>
      </w:r>
      <w:r w:rsidR="00986202">
        <w:rPr>
          <w:rFonts w:ascii="Arial" w:hAnsi="Arial" w:cs="Arial"/>
          <w:color w:val="333333"/>
          <w:sz w:val="30"/>
          <w:szCs w:val="30"/>
          <w:shd w:val="clear" w:color="auto" w:fill="FFFFFF"/>
        </w:rPr>
        <w:t>(</w:t>
      </w:r>
      <w:r w:rsidR="00986202" w:rsidRPr="00986202">
        <w:rPr>
          <w:rFonts w:ascii="Times New Roman" w:hAnsi="Times New Roman" w:cs="Times New Roman"/>
          <w:sz w:val="28"/>
          <w:szCs w:val="28"/>
          <w:lang w:val="uk-UA"/>
        </w:rPr>
        <w:t>дата звернення: 14.11.2021)</w:t>
      </w:r>
    </w:p>
    <w:p w14:paraId="0ED6B938" w14:textId="77777777" w:rsidR="001A2EC3"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Перший каталог КСВ-ініціатив. URL: </w:t>
      </w:r>
      <w:hyperlink r:id="rId14" w:history="1">
        <w:r w:rsidR="00986202" w:rsidRPr="006C75B9">
          <w:rPr>
            <w:rStyle w:val="a7"/>
            <w:rFonts w:ascii="Times New Roman" w:hAnsi="Times New Roman" w:cs="Times New Roman"/>
            <w:sz w:val="28"/>
            <w:szCs w:val="28"/>
            <w:lang w:val="uk-UA"/>
          </w:rPr>
          <w:t>https://drive.google.com/file/d/1OKa10p2DJ_4oV_7sJEujAUy_1WQ2IqjD/view</w:t>
        </w:r>
      </w:hyperlink>
      <w:r w:rsidR="00986202">
        <w:rPr>
          <w:rFonts w:ascii="Times New Roman" w:hAnsi="Times New Roman" w:cs="Times New Roman"/>
          <w:sz w:val="28"/>
          <w:szCs w:val="28"/>
          <w:lang w:val="uk-UA"/>
        </w:rPr>
        <w:t xml:space="preserve"> </w:t>
      </w:r>
      <w:r w:rsidR="00986202">
        <w:rPr>
          <w:rFonts w:ascii="Arial" w:hAnsi="Arial" w:cs="Arial"/>
          <w:color w:val="333333"/>
          <w:sz w:val="30"/>
          <w:szCs w:val="30"/>
          <w:shd w:val="clear" w:color="auto" w:fill="FFFFFF"/>
        </w:rPr>
        <w:t>(</w:t>
      </w:r>
      <w:r w:rsidR="00986202" w:rsidRPr="00986202">
        <w:rPr>
          <w:rFonts w:ascii="Times New Roman" w:hAnsi="Times New Roman" w:cs="Times New Roman"/>
          <w:sz w:val="28"/>
          <w:szCs w:val="28"/>
          <w:lang w:val="uk-UA"/>
        </w:rPr>
        <w:t>дата звернення: 14.11.2021)</w:t>
      </w:r>
    </w:p>
    <w:p w14:paraId="5E8C567C" w14:textId="61E6A552" w:rsidR="001A2EC3"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Попадюк О.В. Моделі соціальної відповідальності бізнесу. </w:t>
      </w:r>
      <w:r w:rsidRPr="003933CA">
        <w:rPr>
          <w:rFonts w:ascii="Times New Roman" w:hAnsi="Times New Roman" w:cs="Times New Roman"/>
          <w:i/>
          <w:sz w:val="28"/>
          <w:szCs w:val="28"/>
          <w:lang w:val="uk-UA"/>
        </w:rPr>
        <w:t>Глобальні та національні проблеми економіки</w:t>
      </w:r>
      <w:r w:rsidRPr="003933CA">
        <w:rPr>
          <w:rFonts w:ascii="Times New Roman" w:hAnsi="Times New Roman" w:cs="Times New Roman"/>
          <w:sz w:val="28"/>
          <w:szCs w:val="28"/>
          <w:lang w:val="uk-UA"/>
        </w:rPr>
        <w:t>. 2016. Вип</w:t>
      </w:r>
      <w:r w:rsidR="00C91302">
        <w:rPr>
          <w:rFonts w:ascii="Times New Roman" w:hAnsi="Times New Roman" w:cs="Times New Roman"/>
          <w:sz w:val="28"/>
          <w:szCs w:val="28"/>
          <w:lang w:val="uk-UA"/>
        </w:rPr>
        <w:t>.</w:t>
      </w:r>
      <w:r w:rsidR="004E651E">
        <w:rPr>
          <w:rFonts w:ascii="Times New Roman" w:hAnsi="Times New Roman" w:cs="Times New Roman"/>
          <w:sz w:val="28"/>
          <w:szCs w:val="28"/>
          <w:lang w:val="uk-UA"/>
        </w:rPr>
        <w:t xml:space="preserve"> </w:t>
      </w:r>
      <w:r w:rsidRPr="003933CA">
        <w:rPr>
          <w:rFonts w:ascii="Times New Roman" w:hAnsi="Times New Roman" w:cs="Times New Roman"/>
          <w:sz w:val="28"/>
          <w:szCs w:val="28"/>
          <w:lang w:val="uk-UA"/>
        </w:rPr>
        <w:t>13. С. 459</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462</w:t>
      </w:r>
      <w:r w:rsidR="00541EFE" w:rsidRPr="003933CA">
        <w:rPr>
          <w:rFonts w:ascii="Times New Roman" w:hAnsi="Times New Roman" w:cs="Times New Roman"/>
          <w:sz w:val="28"/>
          <w:szCs w:val="28"/>
          <w:lang w:val="uk-UA"/>
        </w:rPr>
        <w:t>.</w:t>
      </w:r>
    </w:p>
    <w:p w14:paraId="48DEB547" w14:textId="7B0B6B89" w:rsidR="00A35BA3" w:rsidRPr="00BF502F" w:rsidRDefault="00903161" w:rsidP="00BF502F">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BF502F">
        <w:rPr>
          <w:rFonts w:ascii="Times New Roman" w:hAnsi="Times New Roman" w:cs="Times New Roman"/>
          <w:sz w:val="28"/>
          <w:szCs w:val="28"/>
          <w:lang w:val="uk-UA"/>
        </w:rPr>
        <w:t xml:space="preserve">Про затвердження Національної економічної стратегії на період до 2030 року: постанова Кабінету Міністрів </w:t>
      </w:r>
      <w:r w:rsidR="00986202">
        <w:rPr>
          <w:rFonts w:ascii="Times New Roman" w:hAnsi="Times New Roman" w:cs="Times New Roman"/>
          <w:sz w:val="28"/>
          <w:szCs w:val="28"/>
          <w:lang w:val="uk-UA"/>
        </w:rPr>
        <w:t>України від 03 березня 2021 р.</w:t>
      </w:r>
      <w:r w:rsidR="004E651E">
        <w:rPr>
          <w:rFonts w:ascii="Times New Roman" w:hAnsi="Times New Roman" w:cs="Times New Roman"/>
          <w:sz w:val="28"/>
          <w:szCs w:val="28"/>
          <w:lang w:val="uk-UA"/>
        </w:rPr>
        <w:t xml:space="preserve"> </w:t>
      </w:r>
      <w:r w:rsidRPr="00BF502F">
        <w:rPr>
          <w:rFonts w:ascii="Times New Roman" w:hAnsi="Times New Roman" w:cs="Times New Roman"/>
          <w:sz w:val="28"/>
          <w:szCs w:val="28"/>
          <w:lang w:val="uk-UA"/>
        </w:rPr>
        <w:t xml:space="preserve">URL: </w:t>
      </w:r>
      <w:hyperlink r:id="rId15" w:history="1">
        <w:r w:rsidR="00986202" w:rsidRPr="006C75B9">
          <w:rPr>
            <w:rStyle w:val="a7"/>
            <w:rFonts w:ascii="Times New Roman" w:hAnsi="Times New Roman" w:cs="Times New Roman"/>
            <w:sz w:val="28"/>
            <w:szCs w:val="28"/>
            <w:lang w:val="uk-UA"/>
          </w:rPr>
          <w:t>https://www.kmu.gov.ua/npas/pro-zatverdzhennya-nacionalnoyi-eko-a179</w:t>
        </w:r>
      </w:hyperlink>
      <w:r w:rsidR="00986202">
        <w:rPr>
          <w:rFonts w:ascii="Times New Roman" w:hAnsi="Times New Roman" w:cs="Times New Roman"/>
          <w:sz w:val="28"/>
          <w:szCs w:val="28"/>
          <w:lang w:val="uk-UA"/>
        </w:rPr>
        <w:t xml:space="preserve"> </w:t>
      </w:r>
      <w:r w:rsidR="00986202" w:rsidRPr="004E651E">
        <w:rPr>
          <w:rFonts w:ascii="Arial" w:hAnsi="Arial" w:cs="Arial"/>
          <w:color w:val="333333"/>
          <w:sz w:val="30"/>
          <w:szCs w:val="30"/>
          <w:shd w:val="clear" w:color="auto" w:fill="FFFFFF"/>
          <w:lang w:val="uk-UA"/>
        </w:rPr>
        <w:t>(</w:t>
      </w:r>
      <w:r w:rsidR="00986202" w:rsidRPr="00986202">
        <w:rPr>
          <w:rFonts w:ascii="Times New Roman" w:hAnsi="Times New Roman" w:cs="Times New Roman"/>
          <w:sz w:val="28"/>
          <w:szCs w:val="28"/>
          <w:lang w:val="uk-UA"/>
        </w:rPr>
        <w:t>дата звернення: 14.11.2021)</w:t>
      </w:r>
    </w:p>
    <w:p w14:paraId="22DD43A7" w14:textId="77777777" w:rsidR="00A35BA3"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Про схвалення Концепції реалізації державної політики у сфері сприяння розвитку соціально відповідального бізнесу в Україні на період до 2030 року: розпорядження Кабінету Міністрів України від 24 січня 2020 р. № 66-р. URL: </w:t>
      </w:r>
      <w:hyperlink r:id="rId16" w:anchor="Text" w:history="1">
        <w:r w:rsidR="00986202" w:rsidRPr="006C75B9">
          <w:rPr>
            <w:rStyle w:val="a7"/>
            <w:rFonts w:ascii="Times New Roman" w:hAnsi="Times New Roman" w:cs="Times New Roman"/>
            <w:sz w:val="28"/>
            <w:szCs w:val="28"/>
            <w:lang w:val="uk-UA"/>
          </w:rPr>
          <w:t>https://zakon.rada.gov.ua/laws/show/66-2020-%D1%80#Text</w:t>
        </w:r>
      </w:hyperlink>
      <w:r w:rsidR="00986202">
        <w:rPr>
          <w:rFonts w:ascii="Times New Roman" w:hAnsi="Times New Roman" w:cs="Times New Roman"/>
          <w:sz w:val="28"/>
          <w:szCs w:val="28"/>
          <w:lang w:val="uk-UA"/>
        </w:rPr>
        <w:t xml:space="preserve"> </w:t>
      </w:r>
      <w:r w:rsidR="00986202">
        <w:rPr>
          <w:rFonts w:ascii="Arial" w:hAnsi="Arial" w:cs="Arial"/>
          <w:color w:val="333333"/>
          <w:sz w:val="30"/>
          <w:szCs w:val="30"/>
          <w:shd w:val="clear" w:color="auto" w:fill="FFFFFF"/>
        </w:rPr>
        <w:t>(</w:t>
      </w:r>
      <w:r w:rsidR="00986202" w:rsidRPr="00986202">
        <w:rPr>
          <w:rFonts w:ascii="Times New Roman" w:hAnsi="Times New Roman" w:cs="Times New Roman"/>
          <w:sz w:val="28"/>
          <w:szCs w:val="28"/>
          <w:lang w:val="uk-UA"/>
        </w:rPr>
        <w:t>дата звернення: 14.11.2021)</w:t>
      </w:r>
    </w:p>
    <w:p w14:paraId="1D7935DC" w14:textId="1DB670A0" w:rsidR="00541EFE"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lastRenderedPageBreak/>
        <w:t xml:space="preserve">Стеценко В., Березова Ю. Корпоративна соціальна відповідальність підприємств в умовах пандемії. </w:t>
      </w:r>
      <w:r w:rsidRPr="003933CA">
        <w:rPr>
          <w:rFonts w:ascii="Times New Roman" w:hAnsi="Times New Roman" w:cs="Times New Roman"/>
          <w:i/>
          <w:sz w:val="28"/>
          <w:szCs w:val="28"/>
          <w:lang w:val="uk-UA"/>
        </w:rPr>
        <w:t>Галицький економічний вісник</w:t>
      </w:r>
      <w:r w:rsidRPr="003933CA">
        <w:rPr>
          <w:rFonts w:ascii="Times New Roman" w:hAnsi="Times New Roman" w:cs="Times New Roman"/>
          <w:sz w:val="28"/>
          <w:szCs w:val="28"/>
          <w:lang w:val="uk-UA"/>
        </w:rPr>
        <w:t>. 2020. № 2(63). С. 243</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250.</w:t>
      </w:r>
    </w:p>
    <w:p w14:paraId="4E140ABE" w14:textId="375E0E8C" w:rsidR="00903161"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Урусова З.П., Вернидуб М.Ю. Сучасні тенденції розвитку концепцій соціальної корпоративної відповідальності. </w:t>
      </w:r>
      <w:r w:rsidRPr="003933CA">
        <w:rPr>
          <w:rFonts w:ascii="Times New Roman" w:hAnsi="Times New Roman" w:cs="Times New Roman"/>
          <w:i/>
          <w:sz w:val="28"/>
          <w:szCs w:val="28"/>
          <w:lang w:val="uk-UA"/>
        </w:rPr>
        <w:t>Інвестиції: практика та досвід</w:t>
      </w:r>
      <w:r w:rsidRPr="003933CA">
        <w:rPr>
          <w:rFonts w:ascii="Times New Roman" w:hAnsi="Times New Roman" w:cs="Times New Roman"/>
          <w:sz w:val="28"/>
          <w:szCs w:val="28"/>
          <w:lang w:val="uk-UA"/>
        </w:rPr>
        <w:t>. 2017. № 9.</w:t>
      </w:r>
      <w:r w:rsidR="004E651E">
        <w:rPr>
          <w:rFonts w:ascii="Times New Roman" w:hAnsi="Times New Roman" w:cs="Times New Roman"/>
          <w:sz w:val="28"/>
          <w:szCs w:val="28"/>
          <w:lang w:val="uk-UA"/>
        </w:rPr>
        <w:t xml:space="preserve"> </w:t>
      </w:r>
      <w:r w:rsidRPr="003933CA">
        <w:rPr>
          <w:rFonts w:ascii="Times New Roman" w:hAnsi="Times New Roman" w:cs="Times New Roman"/>
          <w:sz w:val="28"/>
          <w:szCs w:val="28"/>
          <w:lang w:val="uk-UA"/>
        </w:rPr>
        <w:t>С. 50</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53</w:t>
      </w:r>
      <w:r w:rsidR="001A2EC3" w:rsidRPr="003933CA">
        <w:rPr>
          <w:rFonts w:ascii="Times New Roman" w:hAnsi="Times New Roman" w:cs="Times New Roman"/>
          <w:sz w:val="28"/>
          <w:szCs w:val="28"/>
          <w:lang w:val="uk-UA"/>
        </w:rPr>
        <w:t>.</w:t>
      </w:r>
    </w:p>
    <w:p w14:paraId="71ED0259" w14:textId="7998ADA1" w:rsidR="00541EFE" w:rsidRPr="003933CA"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Урусова З.П., Зачепило Д.А., Зеленова А.А. Впровадження соціальної відповідальності в компаніях. </w:t>
      </w:r>
      <w:r w:rsidRPr="003933CA">
        <w:rPr>
          <w:rFonts w:ascii="Times New Roman" w:hAnsi="Times New Roman" w:cs="Times New Roman"/>
          <w:i/>
          <w:sz w:val="28"/>
          <w:szCs w:val="28"/>
          <w:lang w:val="uk-UA"/>
        </w:rPr>
        <w:t>Економiка та держава</w:t>
      </w:r>
      <w:r w:rsidRPr="003933CA">
        <w:rPr>
          <w:rFonts w:ascii="Times New Roman" w:hAnsi="Times New Roman" w:cs="Times New Roman"/>
          <w:sz w:val="28"/>
          <w:szCs w:val="28"/>
          <w:lang w:val="uk-UA"/>
        </w:rPr>
        <w:t>. 2020. № 5. С. 182</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186</w:t>
      </w:r>
      <w:r w:rsidR="00541EFE" w:rsidRPr="003933CA">
        <w:rPr>
          <w:rFonts w:ascii="Times New Roman" w:hAnsi="Times New Roman" w:cs="Times New Roman"/>
          <w:sz w:val="28"/>
          <w:szCs w:val="28"/>
          <w:lang w:val="uk-UA"/>
        </w:rPr>
        <w:t>.</w:t>
      </w:r>
    </w:p>
    <w:p w14:paraId="2C7FFCAE" w14:textId="77777777" w:rsidR="00903161" w:rsidRPr="00903161" w:rsidRDefault="00903161" w:rsidP="00C91302">
      <w:pPr>
        <w:pStyle w:val="a4"/>
        <w:numPr>
          <w:ilvl w:val="0"/>
          <w:numId w:val="2"/>
        </w:numPr>
        <w:tabs>
          <w:tab w:val="left" w:pos="709"/>
          <w:tab w:val="left" w:pos="1134"/>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ISO 26000 Social Responsibility. URL</w:t>
      </w:r>
      <w:r w:rsidRPr="00903161">
        <w:rPr>
          <w:rFonts w:ascii="Times New Roman" w:hAnsi="Times New Roman" w:cs="Times New Roman"/>
          <w:sz w:val="28"/>
          <w:szCs w:val="28"/>
          <w:lang w:val="uk-UA"/>
        </w:rPr>
        <w:t xml:space="preserve">: </w:t>
      </w:r>
      <w:hyperlink r:id="rId17" w:history="1">
        <w:r w:rsidR="00986202" w:rsidRPr="006C75B9">
          <w:rPr>
            <w:rStyle w:val="a7"/>
            <w:rFonts w:ascii="Times New Roman" w:hAnsi="Times New Roman" w:cs="Times New Roman"/>
            <w:sz w:val="28"/>
            <w:szCs w:val="28"/>
            <w:lang w:val="uk-UA"/>
          </w:rPr>
          <w:t>https://www.iso.org/iso-26000</w:t>
        </w:r>
      </w:hyperlink>
      <w:r w:rsidR="00986202">
        <w:rPr>
          <w:rFonts w:ascii="Times New Roman" w:hAnsi="Times New Roman" w:cs="Times New Roman"/>
          <w:sz w:val="28"/>
          <w:szCs w:val="28"/>
          <w:lang w:val="uk-UA"/>
        </w:rPr>
        <w:t xml:space="preserve"> </w:t>
      </w:r>
      <w:r w:rsidR="00986202" w:rsidRPr="004E651E">
        <w:rPr>
          <w:rFonts w:ascii="Arial" w:hAnsi="Arial" w:cs="Arial"/>
          <w:color w:val="333333"/>
          <w:sz w:val="30"/>
          <w:szCs w:val="30"/>
          <w:shd w:val="clear" w:color="auto" w:fill="FFFFFF"/>
          <w:lang w:val="en-US"/>
        </w:rPr>
        <w:t>(</w:t>
      </w:r>
      <w:r w:rsidR="00986202" w:rsidRPr="00986202">
        <w:rPr>
          <w:rFonts w:ascii="Times New Roman" w:hAnsi="Times New Roman" w:cs="Times New Roman"/>
          <w:sz w:val="28"/>
          <w:szCs w:val="28"/>
          <w:lang w:val="uk-UA"/>
        </w:rPr>
        <w:t>дата звернення: 14.11.2021)</w:t>
      </w:r>
    </w:p>
    <w:p w14:paraId="68A18B50" w14:textId="77777777" w:rsidR="004E651E" w:rsidRDefault="004E651E" w:rsidP="00BF502F">
      <w:pPr>
        <w:tabs>
          <w:tab w:val="left" w:pos="1134"/>
        </w:tabs>
        <w:spacing w:after="0" w:line="360" w:lineRule="auto"/>
        <w:ind w:firstLine="709"/>
        <w:jc w:val="center"/>
        <w:rPr>
          <w:rStyle w:val="a6"/>
          <w:rFonts w:ascii="Times New Roman" w:hAnsi="Times New Roman" w:cs="Times New Roman"/>
          <w:bCs w:val="0"/>
          <w:color w:val="333333"/>
          <w:sz w:val="28"/>
          <w:szCs w:val="28"/>
          <w:shd w:val="clear" w:color="auto" w:fill="FFFFFF"/>
          <w:lang w:val="en-US"/>
        </w:rPr>
      </w:pPr>
    </w:p>
    <w:p w14:paraId="450D6BDD" w14:textId="2295D1E2" w:rsidR="00BC5254" w:rsidRPr="00541EFE" w:rsidRDefault="00A35BA3" w:rsidP="00BF502F">
      <w:pPr>
        <w:tabs>
          <w:tab w:val="left" w:pos="1134"/>
        </w:tabs>
        <w:spacing w:after="0" w:line="360" w:lineRule="auto"/>
        <w:ind w:firstLine="709"/>
        <w:jc w:val="center"/>
        <w:rPr>
          <w:rStyle w:val="a6"/>
          <w:rFonts w:ascii="Times New Roman" w:hAnsi="Times New Roman" w:cs="Times New Roman"/>
          <w:bCs w:val="0"/>
          <w:color w:val="333333"/>
          <w:sz w:val="28"/>
          <w:szCs w:val="28"/>
          <w:shd w:val="clear" w:color="auto" w:fill="FFFFFF"/>
          <w:lang w:val="en-US"/>
        </w:rPr>
      </w:pPr>
      <w:r w:rsidRPr="00541EFE">
        <w:rPr>
          <w:rStyle w:val="a6"/>
          <w:rFonts w:ascii="Times New Roman" w:hAnsi="Times New Roman" w:cs="Times New Roman"/>
          <w:bCs w:val="0"/>
          <w:color w:val="333333"/>
          <w:sz w:val="28"/>
          <w:szCs w:val="28"/>
          <w:shd w:val="clear" w:color="auto" w:fill="FFFFFF"/>
          <w:lang w:val="en-US"/>
        </w:rPr>
        <w:t>References:</w:t>
      </w:r>
    </w:p>
    <w:p w14:paraId="2EEFD028" w14:textId="53C64823" w:rsidR="00541EFE" w:rsidRPr="003933CA" w:rsidRDefault="00BF502F"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uk-UA"/>
        </w:rPr>
        <w:t>Bilan O.</w:t>
      </w:r>
      <w:r w:rsidR="00541EFE" w:rsidRPr="003933CA">
        <w:rPr>
          <w:rFonts w:ascii="Times New Roman" w:hAnsi="Times New Roman" w:cs="Times New Roman"/>
          <w:sz w:val="28"/>
          <w:szCs w:val="28"/>
          <w:lang w:val="uk-UA"/>
        </w:rPr>
        <w:t xml:space="preserve"> (2020) Korporatyvna sotsialna vidpovidalnist yak chynnyk p</w:t>
      </w:r>
      <w:r>
        <w:rPr>
          <w:rFonts w:ascii="Times New Roman" w:hAnsi="Times New Roman" w:cs="Times New Roman"/>
          <w:sz w:val="28"/>
          <w:szCs w:val="28"/>
          <w:lang w:val="uk-UA"/>
        </w:rPr>
        <w:t>idvyshchennia vartosti kompanii</w:t>
      </w:r>
      <w:r w:rsidR="004E651E">
        <w:rPr>
          <w:rFonts w:ascii="Times New Roman" w:hAnsi="Times New Roman" w:cs="Times New Roman"/>
          <w:sz w:val="28"/>
          <w:szCs w:val="28"/>
          <w:lang w:val="uk-UA"/>
        </w:rPr>
        <w:t xml:space="preserve"> </w:t>
      </w:r>
      <w:r w:rsidR="00541EFE" w:rsidRPr="003933CA">
        <w:rPr>
          <w:rFonts w:ascii="Times New Roman" w:hAnsi="Times New Roman" w:cs="Times New Roman"/>
          <w:sz w:val="28"/>
          <w:szCs w:val="28"/>
          <w:lang w:val="en-US"/>
        </w:rPr>
        <w:t>[Corporate soci</w:t>
      </w:r>
      <w:r>
        <w:rPr>
          <w:rFonts w:ascii="Times New Roman" w:hAnsi="Times New Roman" w:cs="Times New Roman"/>
          <w:sz w:val="28"/>
          <w:szCs w:val="28"/>
          <w:lang w:val="en-US"/>
        </w:rPr>
        <w:t xml:space="preserve">al responsibility as a factor </w:t>
      </w:r>
      <w:r w:rsidR="00986202">
        <w:rPr>
          <w:rFonts w:ascii="Times New Roman" w:hAnsi="Times New Roman" w:cs="Times New Roman"/>
          <w:sz w:val="28"/>
          <w:szCs w:val="28"/>
          <w:lang w:val="en-US"/>
        </w:rPr>
        <w:t xml:space="preserve"> </w:t>
      </w:r>
      <w:r w:rsidR="00541EFE" w:rsidRPr="003933CA">
        <w:rPr>
          <w:rFonts w:ascii="Times New Roman" w:hAnsi="Times New Roman" w:cs="Times New Roman"/>
          <w:sz w:val="28"/>
          <w:szCs w:val="28"/>
          <w:lang w:val="en-US"/>
        </w:rPr>
        <w:t>increasing value of the company].</w:t>
      </w:r>
      <w:r w:rsidR="004E651E">
        <w:rPr>
          <w:rFonts w:ascii="Times New Roman" w:hAnsi="Times New Roman" w:cs="Times New Roman"/>
          <w:sz w:val="28"/>
          <w:szCs w:val="28"/>
          <w:lang w:val="uk-UA"/>
        </w:rPr>
        <w:t xml:space="preserve"> </w:t>
      </w:r>
      <w:r w:rsidR="00541EFE" w:rsidRPr="003933CA">
        <w:rPr>
          <w:rFonts w:ascii="Times New Roman" w:hAnsi="Times New Roman" w:cs="Times New Roman"/>
          <w:i/>
          <w:sz w:val="28"/>
          <w:szCs w:val="28"/>
          <w:lang w:val="en-US"/>
        </w:rPr>
        <w:t>Black Sea Economic Studies</w:t>
      </w:r>
      <w:r w:rsidR="00541EFE" w:rsidRPr="003933CA">
        <w:rPr>
          <w:rFonts w:ascii="Times New Roman" w:hAnsi="Times New Roman" w:cs="Times New Roman"/>
          <w:sz w:val="28"/>
          <w:szCs w:val="28"/>
          <w:lang w:val="en-US"/>
        </w:rPr>
        <w:t>,</w:t>
      </w:r>
      <w:r w:rsidR="00541EFE" w:rsidRPr="003933CA">
        <w:rPr>
          <w:lang w:val="en-US"/>
        </w:rPr>
        <w:t xml:space="preserve"> </w:t>
      </w:r>
      <w:r w:rsidR="00541EFE" w:rsidRPr="003933CA">
        <w:rPr>
          <w:rFonts w:ascii="Times New Roman" w:hAnsi="Times New Roman" w:cs="Times New Roman"/>
          <w:sz w:val="28"/>
          <w:szCs w:val="28"/>
          <w:lang w:val="en-US"/>
        </w:rPr>
        <w:t>vol.</w:t>
      </w:r>
      <w:r w:rsidR="004E651E">
        <w:rPr>
          <w:rFonts w:ascii="Times New Roman" w:hAnsi="Times New Roman" w:cs="Times New Roman"/>
          <w:sz w:val="28"/>
          <w:szCs w:val="28"/>
          <w:lang w:val="uk-UA"/>
        </w:rPr>
        <w:t xml:space="preserve"> </w:t>
      </w:r>
      <w:r w:rsidR="00541EFE" w:rsidRPr="003933CA">
        <w:rPr>
          <w:rFonts w:ascii="Times New Roman" w:hAnsi="Times New Roman" w:cs="Times New Roman"/>
          <w:sz w:val="28"/>
          <w:szCs w:val="28"/>
          <w:lang w:val="en-US"/>
        </w:rPr>
        <w:t>54</w:t>
      </w:r>
      <w:r w:rsidR="004E651E">
        <w:rPr>
          <w:rFonts w:ascii="Times New Roman" w:hAnsi="Times New Roman" w:cs="Times New Roman"/>
          <w:sz w:val="28"/>
          <w:szCs w:val="28"/>
          <w:lang w:val="uk-UA"/>
        </w:rPr>
        <w:t>,</w:t>
      </w:r>
      <w:r w:rsidR="00541EFE" w:rsidRPr="003933CA">
        <w:rPr>
          <w:rFonts w:ascii="Times New Roman" w:hAnsi="Times New Roman" w:cs="Times New Roman"/>
          <w:sz w:val="28"/>
          <w:szCs w:val="28"/>
          <w:lang w:val="en-US"/>
        </w:rPr>
        <w:t xml:space="preserve"> pp.</w:t>
      </w:r>
      <w:r w:rsidR="004E651E">
        <w:rPr>
          <w:rFonts w:ascii="Times New Roman" w:hAnsi="Times New Roman" w:cs="Times New Roman"/>
          <w:sz w:val="28"/>
          <w:szCs w:val="28"/>
          <w:lang w:val="uk-UA"/>
        </w:rPr>
        <w:t xml:space="preserve"> </w:t>
      </w:r>
      <w:r w:rsidR="00541EFE" w:rsidRPr="003933CA">
        <w:rPr>
          <w:rFonts w:ascii="Times New Roman" w:hAnsi="Times New Roman" w:cs="Times New Roman"/>
          <w:sz w:val="28"/>
          <w:szCs w:val="28"/>
          <w:lang w:val="en-US"/>
        </w:rPr>
        <w:t>75</w:t>
      </w:r>
      <w:r w:rsidR="004E651E">
        <w:rPr>
          <w:rFonts w:ascii="Times New Roman" w:hAnsi="Times New Roman" w:cs="Times New Roman"/>
          <w:sz w:val="28"/>
          <w:szCs w:val="28"/>
          <w:lang w:val="uk-UA"/>
        </w:rPr>
        <w:t>–</w:t>
      </w:r>
      <w:r w:rsidR="00541EFE" w:rsidRPr="003933CA">
        <w:rPr>
          <w:rFonts w:ascii="Times New Roman" w:hAnsi="Times New Roman" w:cs="Times New Roman"/>
          <w:sz w:val="28"/>
          <w:szCs w:val="28"/>
          <w:lang w:val="en-US"/>
        </w:rPr>
        <w:t>79</w:t>
      </w:r>
      <w:r w:rsidR="00541EFE" w:rsidRPr="00986202">
        <w:rPr>
          <w:rFonts w:ascii="Times New Roman" w:hAnsi="Times New Roman" w:cs="Times New Roman"/>
          <w:sz w:val="28"/>
          <w:szCs w:val="28"/>
          <w:lang w:val="en-US"/>
        </w:rPr>
        <w:t>.</w:t>
      </w:r>
      <w:r w:rsidR="00986202">
        <w:rPr>
          <w:rFonts w:ascii="Times New Roman" w:hAnsi="Times New Roman" w:cs="Times New Roman"/>
          <w:sz w:val="28"/>
          <w:szCs w:val="28"/>
          <w:lang w:val="en-US"/>
        </w:rPr>
        <w:t xml:space="preserve"> </w:t>
      </w:r>
      <w:r w:rsidR="00986202" w:rsidRPr="003933CA">
        <w:rPr>
          <w:rFonts w:ascii="Times New Roman" w:hAnsi="Times New Roman" w:cs="Times New Roman"/>
          <w:sz w:val="28"/>
          <w:szCs w:val="28"/>
          <w:lang w:val="en-US"/>
        </w:rPr>
        <w:t>[</w:t>
      </w:r>
      <w:r w:rsidR="00986202" w:rsidRPr="00986202">
        <w:rPr>
          <w:rFonts w:ascii="Times New Roman" w:hAnsi="Times New Roman" w:cs="Times New Roman"/>
          <w:sz w:val="28"/>
          <w:szCs w:val="28"/>
          <w:lang w:val="en-US"/>
        </w:rPr>
        <w:t>in Ukrainian]</w:t>
      </w:r>
    </w:p>
    <w:p w14:paraId="41116453" w14:textId="0FA11875" w:rsidR="00541EFE" w:rsidRPr="003933CA"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3933CA">
        <w:rPr>
          <w:rFonts w:ascii="Times New Roman" w:hAnsi="Times New Roman" w:cs="Times New Roman"/>
          <w:sz w:val="28"/>
          <w:szCs w:val="28"/>
          <w:lang w:val="uk-UA"/>
        </w:rPr>
        <w:t xml:space="preserve">Dvulit Z.P., Sokulskyi N.R. </w:t>
      </w:r>
      <w:r w:rsidRPr="003933CA">
        <w:rPr>
          <w:rFonts w:ascii="Times New Roman" w:hAnsi="Times New Roman" w:cs="Times New Roman"/>
          <w:sz w:val="28"/>
          <w:szCs w:val="28"/>
          <w:lang w:val="en-US"/>
        </w:rPr>
        <w:t xml:space="preserve">(2020) </w:t>
      </w:r>
      <w:r w:rsidRPr="003933CA">
        <w:rPr>
          <w:rFonts w:ascii="Times New Roman" w:hAnsi="Times New Roman" w:cs="Times New Roman"/>
          <w:sz w:val="28"/>
          <w:szCs w:val="28"/>
          <w:lang w:val="uk-UA"/>
        </w:rPr>
        <w:t>Korporatyvna sotsialna vidpovidalnist biznesu yak marketynhovyi instrument v umovakh pandemii</w:t>
      </w:r>
      <w:r w:rsidRPr="003933CA">
        <w:rPr>
          <w:rFonts w:ascii="Times New Roman" w:hAnsi="Times New Roman" w:cs="Times New Roman"/>
          <w:sz w:val="28"/>
          <w:szCs w:val="28"/>
          <w:lang w:val="en-US"/>
        </w:rPr>
        <w:t xml:space="preserve"> [Corporate social responsibility of business as a marketing tool in a pandemic]. </w:t>
      </w:r>
      <w:r w:rsidRPr="003933CA">
        <w:rPr>
          <w:rFonts w:ascii="Times New Roman" w:hAnsi="Times New Roman" w:cs="Times New Roman"/>
          <w:i/>
          <w:sz w:val="28"/>
          <w:szCs w:val="28"/>
          <w:lang w:val="uk-UA"/>
        </w:rPr>
        <w:t>Modern Economics</w:t>
      </w:r>
      <w:r w:rsidRPr="003933CA">
        <w:rPr>
          <w:rFonts w:ascii="Times New Roman" w:hAnsi="Times New Roman" w:cs="Times New Roman"/>
          <w:i/>
          <w:sz w:val="28"/>
          <w:szCs w:val="28"/>
          <w:lang w:val="en-US"/>
        </w:rPr>
        <w:t xml:space="preserve">, </w:t>
      </w:r>
      <w:r w:rsidRPr="003933CA">
        <w:rPr>
          <w:rFonts w:ascii="Times New Roman" w:hAnsi="Times New Roman" w:cs="Times New Roman"/>
          <w:sz w:val="28"/>
          <w:szCs w:val="28"/>
          <w:lang w:val="en-US"/>
        </w:rPr>
        <w:t>no. 23</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en-US"/>
        </w:rPr>
        <w:t xml:space="preserve"> pp. 50</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en-US"/>
        </w:rPr>
        <w:t>55</w:t>
      </w:r>
      <w:r w:rsidRPr="003933CA">
        <w:rPr>
          <w:rFonts w:ascii="Times New Roman" w:hAnsi="Times New Roman" w:cs="Times New Roman"/>
          <w:sz w:val="28"/>
          <w:szCs w:val="28"/>
          <w:lang w:val="uk-UA"/>
        </w:rPr>
        <w:t>.</w:t>
      </w:r>
      <w:r w:rsidR="00986202" w:rsidRPr="00986202">
        <w:rPr>
          <w:szCs w:val="28"/>
          <w:lang w:val="uk-UA"/>
        </w:rPr>
        <w:t xml:space="preserve"> </w:t>
      </w:r>
      <w:r w:rsidR="00986202" w:rsidRPr="003933CA">
        <w:rPr>
          <w:rFonts w:ascii="Times New Roman" w:hAnsi="Times New Roman" w:cs="Times New Roman"/>
          <w:sz w:val="28"/>
          <w:szCs w:val="28"/>
          <w:lang w:val="en-US"/>
        </w:rPr>
        <w:t>[</w:t>
      </w:r>
      <w:r w:rsidR="00986202" w:rsidRPr="00986202">
        <w:rPr>
          <w:rFonts w:ascii="Times New Roman" w:hAnsi="Times New Roman" w:cs="Times New Roman"/>
          <w:sz w:val="28"/>
          <w:szCs w:val="28"/>
          <w:lang w:val="en-US"/>
        </w:rPr>
        <w:t>in Ukrainian]</w:t>
      </w:r>
    </w:p>
    <w:p w14:paraId="53429D2B" w14:textId="12AA63B5" w:rsidR="00541EFE" w:rsidRPr="003933CA"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3933CA">
        <w:rPr>
          <w:rFonts w:ascii="Times New Roman" w:hAnsi="Times New Roman" w:cs="Times New Roman"/>
          <w:sz w:val="28"/>
          <w:szCs w:val="28"/>
          <w:lang w:val="uk-UA"/>
        </w:rPr>
        <w:t xml:space="preserve">Dielini M.M. (2017) Indeksnyi metod v otsintsi sotsialno-ekonomichnoi vidpovidalnosti pidpryiemnytstva: mizhnarodnyi ta ukrainskyi dosvid [Index method in assessing the socio-economic responsibility of entrepreneurship: international and Ukrainian experience]. </w:t>
      </w:r>
      <w:r w:rsidRPr="003933CA">
        <w:rPr>
          <w:rFonts w:ascii="Times New Roman" w:hAnsi="Times New Roman" w:cs="Times New Roman"/>
          <w:i/>
          <w:sz w:val="28"/>
          <w:szCs w:val="28"/>
          <w:lang w:val="uk-UA"/>
        </w:rPr>
        <w:t>Problems of system approach in economics</w:t>
      </w:r>
      <w:r w:rsidRPr="003933CA">
        <w:rPr>
          <w:rFonts w:ascii="Times New Roman" w:hAnsi="Times New Roman" w:cs="Times New Roman"/>
          <w:sz w:val="28"/>
          <w:szCs w:val="28"/>
          <w:lang w:val="uk-UA"/>
        </w:rPr>
        <w:t xml:space="preserve">, </w:t>
      </w:r>
      <w:r w:rsidRPr="003933CA">
        <w:rPr>
          <w:rFonts w:ascii="Times New Roman" w:hAnsi="Times New Roman" w:cs="Times New Roman"/>
          <w:sz w:val="28"/>
          <w:szCs w:val="28"/>
          <w:lang w:val="en-US"/>
        </w:rPr>
        <w:t>vol. 6(62)</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en-US"/>
        </w:rPr>
        <w:t xml:space="preserve"> pp. 63</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en-US"/>
        </w:rPr>
        <w:t>69.</w:t>
      </w:r>
      <w:r w:rsidR="00986202" w:rsidRPr="00986202">
        <w:rPr>
          <w:rFonts w:ascii="Times New Roman" w:hAnsi="Times New Roman" w:cs="Times New Roman"/>
          <w:sz w:val="28"/>
          <w:szCs w:val="28"/>
          <w:lang w:val="en-US"/>
        </w:rPr>
        <w:t xml:space="preserve"> </w:t>
      </w:r>
      <w:r w:rsidR="00986202" w:rsidRPr="003933CA">
        <w:rPr>
          <w:rFonts w:ascii="Times New Roman" w:hAnsi="Times New Roman" w:cs="Times New Roman"/>
          <w:sz w:val="28"/>
          <w:szCs w:val="28"/>
          <w:lang w:val="en-US"/>
        </w:rPr>
        <w:t>[</w:t>
      </w:r>
      <w:r w:rsidR="00986202" w:rsidRPr="00986202">
        <w:rPr>
          <w:rFonts w:ascii="Times New Roman" w:hAnsi="Times New Roman" w:cs="Times New Roman"/>
          <w:sz w:val="28"/>
          <w:szCs w:val="28"/>
          <w:lang w:val="en-US"/>
        </w:rPr>
        <w:t>in Ukrainian]</w:t>
      </w:r>
    </w:p>
    <w:p w14:paraId="3D944C5E" w14:textId="77777777" w:rsidR="00541EFE" w:rsidRPr="003933CA"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The second catalog of CSR initiatives. </w:t>
      </w:r>
      <w:r w:rsidR="00BF502F" w:rsidRPr="003933CA">
        <w:rPr>
          <w:rFonts w:ascii="Times New Roman" w:hAnsi="Times New Roman" w:cs="Times New Roman"/>
          <w:sz w:val="28"/>
          <w:szCs w:val="28"/>
          <w:lang w:val="uk-UA"/>
        </w:rPr>
        <w:t>URL</w:t>
      </w:r>
      <w:r w:rsidRPr="003933CA">
        <w:rPr>
          <w:rFonts w:ascii="Times New Roman" w:hAnsi="Times New Roman" w:cs="Times New Roman"/>
          <w:sz w:val="28"/>
          <w:szCs w:val="28"/>
          <w:lang w:val="uk-UA"/>
        </w:rPr>
        <w:t xml:space="preserve">: </w:t>
      </w:r>
      <w:hyperlink r:id="rId18" w:history="1">
        <w:r w:rsidR="00986202" w:rsidRPr="006C75B9">
          <w:rPr>
            <w:rStyle w:val="a7"/>
            <w:rFonts w:ascii="Times New Roman" w:hAnsi="Times New Roman" w:cs="Times New Roman"/>
            <w:sz w:val="28"/>
            <w:szCs w:val="28"/>
            <w:lang w:val="uk-UA"/>
          </w:rPr>
          <w:t>https://drive.google.com/file/d/1nFs8utFO5_g9mfZTKMScCKyYKbP46mdy/view</w:t>
        </w:r>
      </w:hyperlink>
      <w:r w:rsidR="00986202">
        <w:rPr>
          <w:rFonts w:ascii="Times New Roman" w:hAnsi="Times New Roman" w:cs="Times New Roman"/>
          <w:sz w:val="28"/>
          <w:szCs w:val="28"/>
          <w:lang w:val="uk-UA"/>
        </w:rPr>
        <w:t xml:space="preserve"> </w:t>
      </w:r>
      <w:r w:rsidR="00986202" w:rsidRPr="00146F00">
        <w:rPr>
          <w:rFonts w:ascii="Times New Roman" w:hAnsi="Times New Roman" w:cs="Times New Roman"/>
          <w:sz w:val="28"/>
          <w:szCs w:val="28"/>
          <w:lang w:val="uk-UA"/>
        </w:rPr>
        <w:t xml:space="preserve">(accessed </w:t>
      </w:r>
      <w:r w:rsidR="00986202">
        <w:rPr>
          <w:rFonts w:ascii="Times New Roman" w:hAnsi="Times New Roman" w:cs="Times New Roman"/>
          <w:sz w:val="28"/>
          <w:szCs w:val="28"/>
          <w:lang w:val="uk-UA"/>
        </w:rPr>
        <w:t xml:space="preserve">14 </w:t>
      </w:r>
      <w:r w:rsidR="00986202">
        <w:rPr>
          <w:rFonts w:ascii="Times New Roman" w:hAnsi="Times New Roman" w:cs="Times New Roman"/>
          <w:sz w:val="28"/>
          <w:szCs w:val="28"/>
          <w:lang w:val="en-US"/>
        </w:rPr>
        <w:t xml:space="preserve">November </w:t>
      </w:r>
      <w:r w:rsidR="00986202">
        <w:rPr>
          <w:rFonts w:ascii="Times New Roman" w:hAnsi="Times New Roman" w:cs="Times New Roman"/>
          <w:sz w:val="28"/>
          <w:szCs w:val="28"/>
          <w:lang w:val="uk-UA"/>
        </w:rPr>
        <w:t>20</w:t>
      </w:r>
      <w:r w:rsidR="00986202" w:rsidRPr="00146F00">
        <w:rPr>
          <w:rFonts w:ascii="Times New Roman" w:hAnsi="Times New Roman" w:cs="Times New Roman"/>
          <w:sz w:val="28"/>
          <w:szCs w:val="28"/>
          <w:lang w:val="uk-UA"/>
        </w:rPr>
        <w:t>21)</w:t>
      </w:r>
    </w:p>
    <w:p w14:paraId="7D429281" w14:textId="77777777" w:rsidR="00541EFE" w:rsidRPr="003933CA"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lastRenderedPageBreak/>
        <w:t xml:space="preserve">Transparency Index of Ukrainian Companies 2020. </w:t>
      </w:r>
      <w:r w:rsidR="00BF502F" w:rsidRPr="003933CA">
        <w:rPr>
          <w:rFonts w:ascii="Times New Roman" w:hAnsi="Times New Roman" w:cs="Times New Roman"/>
          <w:sz w:val="28"/>
          <w:szCs w:val="28"/>
          <w:lang w:val="uk-UA"/>
        </w:rPr>
        <w:t>URL</w:t>
      </w:r>
      <w:r w:rsidRPr="003933CA">
        <w:rPr>
          <w:rFonts w:ascii="Times New Roman" w:hAnsi="Times New Roman" w:cs="Times New Roman"/>
          <w:sz w:val="28"/>
          <w:szCs w:val="28"/>
          <w:lang w:val="uk-UA"/>
        </w:rPr>
        <w:t xml:space="preserve">: </w:t>
      </w:r>
      <w:hyperlink r:id="rId19" w:history="1">
        <w:r w:rsidR="00986202" w:rsidRPr="006C75B9">
          <w:rPr>
            <w:rStyle w:val="a7"/>
            <w:rFonts w:ascii="Times New Roman" w:hAnsi="Times New Roman" w:cs="Times New Roman"/>
            <w:sz w:val="28"/>
            <w:szCs w:val="28"/>
            <w:lang w:val="uk-UA"/>
          </w:rPr>
          <w:t>https://index.cgpa.com.ua/</w:t>
        </w:r>
      </w:hyperlink>
      <w:r w:rsidR="00986202">
        <w:rPr>
          <w:rFonts w:ascii="Times New Roman" w:hAnsi="Times New Roman" w:cs="Times New Roman"/>
          <w:sz w:val="28"/>
          <w:szCs w:val="28"/>
          <w:lang w:val="uk-UA"/>
        </w:rPr>
        <w:t xml:space="preserve"> </w:t>
      </w:r>
      <w:r w:rsidR="00986202" w:rsidRPr="00146F00">
        <w:rPr>
          <w:rFonts w:ascii="Times New Roman" w:hAnsi="Times New Roman" w:cs="Times New Roman"/>
          <w:sz w:val="28"/>
          <w:szCs w:val="28"/>
          <w:lang w:val="uk-UA"/>
        </w:rPr>
        <w:t xml:space="preserve">(accessed </w:t>
      </w:r>
      <w:r w:rsidR="00986202">
        <w:rPr>
          <w:rFonts w:ascii="Times New Roman" w:hAnsi="Times New Roman" w:cs="Times New Roman"/>
          <w:sz w:val="28"/>
          <w:szCs w:val="28"/>
          <w:lang w:val="uk-UA"/>
        </w:rPr>
        <w:t xml:space="preserve">14 </w:t>
      </w:r>
      <w:r w:rsidR="00986202">
        <w:rPr>
          <w:rFonts w:ascii="Times New Roman" w:hAnsi="Times New Roman" w:cs="Times New Roman"/>
          <w:sz w:val="28"/>
          <w:szCs w:val="28"/>
          <w:lang w:val="en-US"/>
        </w:rPr>
        <w:t xml:space="preserve">November </w:t>
      </w:r>
      <w:r w:rsidR="00986202">
        <w:rPr>
          <w:rFonts w:ascii="Times New Roman" w:hAnsi="Times New Roman" w:cs="Times New Roman"/>
          <w:sz w:val="28"/>
          <w:szCs w:val="28"/>
          <w:lang w:val="uk-UA"/>
        </w:rPr>
        <w:t>20</w:t>
      </w:r>
      <w:r w:rsidR="00986202" w:rsidRPr="00146F00">
        <w:rPr>
          <w:rFonts w:ascii="Times New Roman" w:hAnsi="Times New Roman" w:cs="Times New Roman"/>
          <w:sz w:val="28"/>
          <w:szCs w:val="28"/>
          <w:lang w:val="uk-UA"/>
        </w:rPr>
        <w:t>21)</w:t>
      </w:r>
    </w:p>
    <w:p w14:paraId="7DFB4F54" w14:textId="77777777" w:rsidR="00541EFE" w:rsidRPr="003933CA"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The first catalog of CSR initiatives. </w:t>
      </w:r>
      <w:r w:rsidR="00BF502F" w:rsidRPr="003933CA">
        <w:rPr>
          <w:rFonts w:ascii="Times New Roman" w:hAnsi="Times New Roman" w:cs="Times New Roman"/>
          <w:sz w:val="28"/>
          <w:szCs w:val="28"/>
          <w:lang w:val="uk-UA"/>
        </w:rPr>
        <w:t>URL</w:t>
      </w:r>
      <w:r w:rsidRPr="003933CA">
        <w:rPr>
          <w:rFonts w:ascii="Times New Roman" w:hAnsi="Times New Roman" w:cs="Times New Roman"/>
          <w:sz w:val="28"/>
          <w:szCs w:val="28"/>
          <w:lang w:val="uk-UA"/>
        </w:rPr>
        <w:t xml:space="preserve">: </w:t>
      </w:r>
      <w:hyperlink r:id="rId20" w:history="1">
        <w:r w:rsidR="00986202" w:rsidRPr="006C75B9">
          <w:rPr>
            <w:rStyle w:val="a7"/>
            <w:rFonts w:ascii="Times New Roman" w:hAnsi="Times New Roman" w:cs="Times New Roman"/>
            <w:sz w:val="28"/>
            <w:szCs w:val="28"/>
            <w:lang w:val="uk-UA"/>
          </w:rPr>
          <w:t>https://drive.google.com/file/d/1OKa10p2DJ_4oV_7sJEujAUy_1WQ2IqjD/view</w:t>
        </w:r>
      </w:hyperlink>
      <w:r w:rsidR="00986202">
        <w:rPr>
          <w:rFonts w:ascii="Times New Roman" w:hAnsi="Times New Roman" w:cs="Times New Roman"/>
          <w:sz w:val="28"/>
          <w:szCs w:val="28"/>
          <w:lang w:val="en-US"/>
        </w:rPr>
        <w:t xml:space="preserve"> </w:t>
      </w:r>
      <w:r w:rsidR="00986202" w:rsidRPr="00146F00">
        <w:rPr>
          <w:rFonts w:ascii="Times New Roman" w:hAnsi="Times New Roman" w:cs="Times New Roman"/>
          <w:sz w:val="28"/>
          <w:szCs w:val="28"/>
          <w:lang w:val="uk-UA"/>
        </w:rPr>
        <w:t xml:space="preserve">(accessed </w:t>
      </w:r>
      <w:r w:rsidR="00986202">
        <w:rPr>
          <w:rFonts w:ascii="Times New Roman" w:hAnsi="Times New Roman" w:cs="Times New Roman"/>
          <w:sz w:val="28"/>
          <w:szCs w:val="28"/>
          <w:lang w:val="uk-UA"/>
        </w:rPr>
        <w:t xml:space="preserve">14 </w:t>
      </w:r>
      <w:r w:rsidR="00986202">
        <w:rPr>
          <w:rFonts w:ascii="Times New Roman" w:hAnsi="Times New Roman" w:cs="Times New Roman"/>
          <w:sz w:val="28"/>
          <w:szCs w:val="28"/>
          <w:lang w:val="en-US"/>
        </w:rPr>
        <w:t xml:space="preserve">November </w:t>
      </w:r>
      <w:r w:rsidR="00986202">
        <w:rPr>
          <w:rFonts w:ascii="Times New Roman" w:hAnsi="Times New Roman" w:cs="Times New Roman"/>
          <w:sz w:val="28"/>
          <w:szCs w:val="28"/>
          <w:lang w:val="uk-UA"/>
        </w:rPr>
        <w:t>20</w:t>
      </w:r>
      <w:r w:rsidR="00986202" w:rsidRPr="00146F00">
        <w:rPr>
          <w:rFonts w:ascii="Times New Roman" w:hAnsi="Times New Roman" w:cs="Times New Roman"/>
          <w:sz w:val="28"/>
          <w:szCs w:val="28"/>
          <w:lang w:val="uk-UA"/>
        </w:rPr>
        <w:t>21)</w:t>
      </w:r>
    </w:p>
    <w:p w14:paraId="2D1F3C15" w14:textId="22EF87A4" w:rsidR="00541EFE" w:rsidRPr="003933CA"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Popadiuk O.V. (2016) Modeli sotsialnoi vidpovidalnosti biznesu </w:t>
      </w:r>
      <w:r w:rsidRPr="003933CA">
        <w:rPr>
          <w:rFonts w:ascii="Times New Roman" w:hAnsi="Times New Roman" w:cs="Times New Roman"/>
          <w:sz w:val="28"/>
          <w:szCs w:val="28"/>
          <w:lang w:val="en-US"/>
        </w:rPr>
        <w:t>[Models of corporate social responsibility]</w:t>
      </w:r>
      <w:r w:rsidRPr="003933CA">
        <w:rPr>
          <w:rFonts w:ascii="Times New Roman" w:hAnsi="Times New Roman" w:cs="Times New Roman"/>
          <w:sz w:val="28"/>
          <w:szCs w:val="28"/>
          <w:lang w:val="uk-UA"/>
        </w:rPr>
        <w:t xml:space="preserve">. </w:t>
      </w:r>
      <w:r w:rsidRPr="003933CA">
        <w:rPr>
          <w:rFonts w:ascii="Times New Roman" w:hAnsi="Times New Roman" w:cs="Times New Roman"/>
          <w:i/>
          <w:sz w:val="28"/>
          <w:szCs w:val="28"/>
          <w:lang w:val="uk-UA"/>
        </w:rPr>
        <w:t>Global and national economic problems</w:t>
      </w:r>
      <w:r w:rsidRPr="003933CA">
        <w:rPr>
          <w:rFonts w:ascii="Times New Roman" w:hAnsi="Times New Roman" w:cs="Times New Roman"/>
          <w:sz w:val="28"/>
          <w:szCs w:val="28"/>
          <w:lang w:val="uk-UA"/>
        </w:rPr>
        <w:t xml:space="preserve">, </w:t>
      </w:r>
      <w:r w:rsidRPr="003933CA">
        <w:rPr>
          <w:rFonts w:ascii="Times New Roman" w:hAnsi="Times New Roman" w:cs="Times New Roman"/>
          <w:sz w:val="28"/>
          <w:szCs w:val="28"/>
          <w:lang w:val="en-US"/>
        </w:rPr>
        <w:t>vol</w:t>
      </w:r>
      <w:r w:rsidRPr="003933CA">
        <w:rPr>
          <w:rFonts w:ascii="Times New Roman" w:hAnsi="Times New Roman" w:cs="Times New Roman"/>
          <w:sz w:val="28"/>
          <w:szCs w:val="28"/>
          <w:lang w:val="uk-UA"/>
        </w:rPr>
        <w:t>. 13</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 xml:space="preserve"> </w:t>
      </w:r>
      <w:r w:rsidRPr="003933CA">
        <w:rPr>
          <w:rFonts w:ascii="Times New Roman" w:hAnsi="Times New Roman" w:cs="Times New Roman"/>
          <w:sz w:val="28"/>
          <w:szCs w:val="28"/>
          <w:lang w:val="en-US"/>
        </w:rPr>
        <w:t>pp</w:t>
      </w:r>
      <w:r w:rsidRPr="003933CA">
        <w:rPr>
          <w:rFonts w:ascii="Times New Roman" w:hAnsi="Times New Roman" w:cs="Times New Roman"/>
          <w:sz w:val="28"/>
          <w:szCs w:val="28"/>
          <w:lang w:val="uk-UA"/>
        </w:rPr>
        <w:t>. 459</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462.</w:t>
      </w:r>
      <w:r w:rsidR="00986202" w:rsidRPr="00986202">
        <w:rPr>
          <w:rFonts w:ascii="Times New Roman" w:hAnsi="Times New Roman" w:cs="Times New Roman"/>
          <w:sz w:val="28"/>
          <w:szCs w:val="28"/>
          <w:lang w:val="en-US"/>
        </w:rPr>
        <w:t xml:space="preserve"> </w:t>
      </w:r>
      <w:r w:rsidR="00986202" w:rsidRPr="003933CA">
        <w:rPr>
          <w:rFonts w:ascii="Times New Roman" w:hAnsi="Times New Roman" w:cs="Times New Roman"/>
          <w:sz w:val="28"/>
          <w:szCs w:val="28"/>
          <w:lang w:val="en-US"/>
        </w:rPr>
        <w:t>[</w:t>
      </w:r>
      <w:r w:rsidR="00986202" w:rsidRPr="00986202">
        <w:rPr>
          <w:rFonts w:ascii="Times New Roman" w:hAnsi="Times New Roman" w:cs="Times New Roman"/>
          <w:sz w:val="28"/>
          <w:szCs w:val="28"/>
          <w:lang w:val="en-US"/>
        </w:rPr>
        <w:t>in Ukrainian]</w:t>
      </w:r>
    </w:p>
    <w:p w14:paraId="2250C121" w14:textId="77777777" w:rsidR="00541EFE" w:rsidRPr="00BF502F"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en-US"/>
        </w:rPr>
      </w:pPr>
      <w:r w:rsidRPr="00BF502F">
        <w:rPr>
          <w:rFonts w:ascii="Times New Roman" w:hAnsi="Times New Roman" w:cs="Times New Roman"/>
          <w:sz w:val="28"/>
          <w:szCs w:val="28"/>
          <w:lang w:val="en-US"/>
        </w:rPr>
        <w:t xml:space="preserve">Resolution of the Cabinet of Ministers of Ukraine On approval of the National Economic Strategy for the period up to 2030 № 179. (2021, March 3). </w:t>
      </w:r>
      <w:r w:rsidR="00BF502F" w:rsidRPr="003933CA">
        <w:rPr>
          <w:rFonts w:ascii="Times New Roman" w:hAnsi="Times New Roman" w:cs="Times New Roman"/>
          <w:sz w:val="28"/>
          <w:szCs w:val="28"/>
          <w:lang w:val="uk-UA"/>
        </w:rPr>
        <w:t>URL</w:t>
      </w:r>
      <w:r w:rsidRPr="00BF502F">
        <w:rPr>
          <w:rFonts w:ascii="Times New Roman" w:hAnsi="Times New Roman" w:cs="Times New Roman"/>
          <w:sz w:val="28"/>
          <w:szCs w:val="28"/>
          <w:lang w:val="en-US"/>
        </w:rPr>
        <w:t xml:space="preserve">: </w:t>
      </w:r>
      <w:hyperlink r:id="rId21" w:history="1">
        <w:r w:rsidR="00986202" w:rsidRPr="006C75B9">
          <w:rPr>
            <w:rStyle w:val="a7"/>
            <w:rFonts w:ascii="Times New Roman" w:hAnsi="Times New Roman" w:cs="Times New Roman"/>
            <w:sz w:val="28"/>
            <w:szCs w:val="28"/>
            <w:lang w:val="en-US"/>
          </w:rPr>
          <w:t>https://www.kmu.gov.ua/npas/pro-zatverdzhennya-nacionalnoyi-eko-a179</w:t>
        </w:r>
      </w:hyperlink>
      <w:r w:rsidR="00986202">
        <w:rPr>
          <w:rFonts w:ascii="Times New Roman" w:hAnsi="Times New Roman" w:cs="Times New Roman"/>
          <w:sz w:val="28"/>
          <w:szCs w:val="28"/>
          <w:lang w:val="en-US"/>
        </w:rPr>
        <w:t xml:space="preserve"> </w:t>
      </w:r>
      <w:r w:rsidR="00986202" w:rsidRPr="00146F00">
        <w:rPr>
          <w:rFonts w:ascii="Times New Roman" w:hAnsi="Times New Roman" w:cs="Times New Roman"/>
          <w:sz w:val="28"/>
          <w:szCs w:val="28"/>
          <w:lang w:val="uk-UA"/>
        </w:rPr>
        <w:t xml:space="preserve">(accessed </w:t>
      </w:r>
      <w:r w:rsidR="00986202">
        <w:rPr>
          <w:rFonts w:ascii="Times New Roman" w:hAnsi="Times New Roman" w:cs="Times New Roman"/>
          <w:sz w:val="28"/>
          <w:szCs w:val="28"/>
          <w:lang w:val="uk-UA"/>
        </w:rPr>
        <w:t xml:space="preserve">14 </w:t>
      </w:r>
      <w:r w:rsidR="00986202">
        <w:rPr>
          <w:rFonts w:ascii="Times New Roman" w:hAnsi="Times New Roman" w:cs="Times New Roman"/>
          <w:sz w:val="28"/>
          <w:szCs w:val="28"/>
          <w:lang w:val="en-US"/>
        </w:rPr>
        <w:t xml:space="preserve">November </w:t>
      </w:r>
      <w:r w:rsidR="00986202">
        <w:rPr>
          <w:rFonts w:ascii="Times New Roman" w:hAnsi="Times New Roman" w:cs="Times New Roman"/>
          <w:sz w:val="28"/>
          <w:szCs w:val="28"/>
          <w:lang w:val="uk-UA"/>
        </w:rPr>
        <w:t>20</w:t>
      </w:r>
      <w:r w:rsidR="00986202" w:rsidRPr="00146F00">
        <w:rPr>
          <w:rFonts w:ascii="Times New Roman" w:hAnsi="Times New Roman" w:cs="Times New Roman"/>
          <w:sz w:val="28"/>
          <w:szCs w:val="28"/>
          <w:lang w:val="uk-UA"/>
        </w:rPr>
        <w:t>21)</w:t>
      </w:r>
    </w:p>
    <w:p w14:paraId="0F0DDE1E" w14:textId="77777777" w:rsidR="00541EFE" w:rsidRPr="003933CA"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Orders of the Cabinet of Ministers of Ukraine оn approval of the Concept for the implementation of state policy in the field of promoting socially responsible business in Ukraine for the period up to 2030 № 66-р. (2020, January 24). </w:t>
      </w:r>
      <w:r w:rsidR="00BF502F" w:rsidRPr="003933CA">
        <w:rPr>
          <w:rFonts w:ascii="Times New Roman" w:hAnsi="Times New Roman" w:cs="Times New Roman"/>
          <w:sz w:val="28"/>
          <w:szCs w:val="28"/>
          <w:lang w:val="uk-UA"/>
        </w:rPr>
        <w:t>URL</w:t>
      </w:r>
      <w:r w:rsidRPr="003933CA">
        <w:rPr>
          <w:rFonts w:ascii="Times New Roman" w:hAnsi="Times New Roman" w:cs="Times New Roman"/>
          <w:sz w:val="28"/>
          <w:szCs w:val="28"/>
          <w:lang w:val="uk-UA"/>
        </w:rPr>
        <w:t xml:space="preserve">: </w:t>
      </w:r>
      <w:hyperlink r:id="rId22" w:anchor="Text" w:history="1">
        <w:r w:rsidR="00986202" w:rsidRPr="006C75B9">
          <w:rPr>
            <w:rStyle w:val="a7"/>
            <w:rFonts w:ascii="Times New Roman" w:hAnsi="Times New Roman" w:cs="Times New Roman"/>
            <w:sz w:val="28"/>
            <w:szCs w:val="28"/>
            <w:lang w:val="uk-UA"/>
          </w:rPr>
          <w:t>https://zakon.rada.gov.ua/laws/show/66-2020-%D1%80#Text</w:t>
        </w:r>
      </w:hyperlink>
      <w:r w:rsidR="00986202">
        <w:rPr>
          <w:rFonts w:ascii="Times New Roman" w:hAnsi="Times New Roman" w:cs="Times New Roman"/>
          <w:sz w:val="28"/>
          <w:szCs w:val="28"/>
          <w:lang w:val="en-US"/>
        </w:rPr>
        <w:t xml:space="preserve"> </w:t>
      </w:r>
      <w:r w:rsidR="00986202" w:rsidRPr="00146F00">
        <w:rPr>
          <w:rFonts w:ascii="Times New Roman" w:hAnsi="Times New Roman" w:cs="Times New Roman"/>
          <w:sz w:val="28"/>
          <w:szCs w:val="28"/>
          <w:lang w:val="uk-UA"/>
        </w:rPr>
        <w:t xml:space="preserve">(accessed </w:t>
      </w:r>
      <w:r w:rsidR="00986202">
        <w:rPr>
          <w:rFonts w:ascii="Times New Roman" w:hAnsi="Times New Roman" w:cs="Times New Roman"/>
          <w:sz w:val="28"/>
          <w:szCs w:val="28"/>
          <w:lang w:val="uk-UA"/>
        </w:rPr>
        <w:t xml:space="preserve">14 </w:t>
      </w:r>
      <w:r w:rsidR="00986202">
        <w:rPr>
          <w:rFonts w:ascii="Times New Roman" w:hAnsi="Times New Roman" w:cs="Times New Roman"/>
          <w:sz w:val="28"/>
          <w:szCs w:val="28"/>
          <w:lang w:val="en-US"/>
        </w:rPr>
        <w:t xml:space="preserve">November </w:t>
      </w:r>
      <w:r w:rsidR="00986202">
        <w:rPr>
          <w:rFonts w:ascii="Times New Roman" w:hAnsi="Times New Roman" w:cs="Times New Roman"/>
          <w:sz w:val="28"/>
          <w:szCs w:val="28"/>
          <w:lang w:val="uk-UA"/>
        </w:rPr>
        <w:t>20</w:t>
      </w:r>
      <w:r w:rsidR="00986202" w:rsidRPr="00146F00">
        <w:rPr>
          <w:rFonts w:ascii="Times New Roman" w:hAnsi="Times New Roman" w:cs="Times New Roman"/>
          <w:sz w:val="28"/>
          <w:szCs w:val="28"/>
          <w:lang w:val="uk-UA"/>
        </w:rPr>
        <w:t>21)</w:t>
      </w:r>
    </w:p>
    <w:p w14:paraId="220ED12F" w14:textId="2E2C20B7" w:rsidR="00541EFE" w:rsidRPr="003933CA"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Stetsenko V., Berezova Yu. (2020) Korporatyvna sotsialna vidpovidalnist pidpryiemstv v umovakh pandemii </w:t>
      </w:r>
      <w:r w:rsidRPr="003933CA">
        <w:rPr>
          <w:rFonts w:ascii="Times New Roman" w:hAnsi="Times New Roman" w:cs="Times New Roman"/>
          <w:sz w:val="28"/>
          <w:szCs w:val="28"/>
          <w:lang w:val="en-US"/>
        </w:rPr>
        <w:t>[Corporate social responsibility of enterprises in a pandemic]</w:t>
      </w:r>
      <w:r w:rsidRPr="003933CA">
        <w:rPr>
          <w:rFonts w:ascii="Times New Roman" w:hAnsi="Times New Roman" w:cs="Times New Roman"/>
          <w:sz w:val="28"/>
          <w:szCs w:val="28"/>
          <w:lang w:val="uk-UA"/>
        </w:rPr>
        <w:t xml:space="preserve">. </w:t>
      </w:r>
      <w:r w:rsidRPr="003933CA">
        <w:rPr>
          <w:rFonts w:ascii="Times New Roman" w:hAnsi="Times New Roman" w:cs="Times New Roman"/>
          <w:i/>
          <w:sz w:val="28"/>
          <w:szCs w:val="28"/>
          <w:lang w:val="uk-UA"/>
        </w:rPr>
        <w:t>Galician Economic Bulletin</w:t>
      </w:r>
      <w:r w:rsidRPr="003933CA">
        <w:rPr>
          <w:rFonts w:ascii="Times New Roman" w:hAnsi="Times New Roman" w:cs="Times New Roman"/>
          <w:sz w:val="28"/>
          <w:szCs w:val="28"/>
          <w:lang w:val="uk-UA"/>
        </w:rPr>
        <w:t xml:space="preserve">, </w:t>
      </w:r>
      <w:r w:rsidRPr="003933CA">
        <w:rPr>
          <w:rFonts w:ascii="Times New Roman" w:hAnsi="Times New Roman" w:cs="Times New Roman"/>
          <w:sz w:val="28"/>
          <w:szCs w:val="28"/>
          <w:lang w:val="en-US"/>
        </w:rPr>
        <w:t>no</w:t>
      </w:r>
      <w:r w:rsidRPr="003933CA">
        <w:rPr>
          <w:rFonts w:ascii="Times New Roman" w:hAnsi="Times New Roman" w:cs="Times New Roman"/>
          <w:sz w:val="28"/>
          <w:szCs w:val="28"/>
          <w:lang w:val="uk-UA"/>
        </w:rPr>
        <w:t>. 2(63)</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 xml:space="preserve"> </w:t>
      </w:r>
      <w:r w:rsidRPr="003933CA">
        <w:rPr>
          <w:rFonts w:ascii="Times New Roman" w:hAnsi="Times New Roman" w:cs="Times New Roman"/>
          <w:sz w:val="28"/>
          <w:szCs w:val="28"/>
          <w:lang w:val="en-US"/>
        </w:rPr>
        <w:t>pp</w:t>
      </w:r>
      <w:r w:rsidRPr="003933CA">
        <w:rPr>
          <w:rFonts w:ascii="Times New Roman" w:hAnsi="Times New Roman" w:cs="Times New Roman"/>
          <w:sz w:val="28"/>
          <w:szCs w:val="28"/>
          <w:lang w:val="uk-UA"/>
        </w:rPr>
        <w:t>. 243</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250.</w:t>
      </w:r>
      <w:r w:rsidR="00986202">
        <w:rPr>
          <w:rFonts w:ascii="Times New Roman" w:hAnsi="Times New Roman" w:cs="Times New Roman"/>
          <w:sz w:val="28"/>
          <w:szCs w:val="28"/>
          <w:lang w:val="en-US"/>
        </w:rPr>
        <w:t xml:space="preserve"> </w:t>
      </w:r>
      <w:r w:rsidR="00986202" w:rsidRPr="003933CA">
        <w:rPr>
          <w:rFonts w:ascii="Times New Roman" w:hAnsi="Times New Roman" w:cs="Times New Roman"/>
          <w:sz w:val="28"/>
          <w:szCs w:val="28"/>
          <w:lang w:val="en-US"/>
        </w:rPr>
        <w:t>[</w:t>
      </w:r>
      <w:r w:rsidR="00986202" w:rsidRPr="00986202">
        <w:rPr>
          <w:rFonts w:ascii="Times New Roman" w:hAnsi="Times New Roman" w:cs="Times New Roman"/>
          <w:sz w:val="28"/>
          <w:szCs w:val="28"/>
          <w:lang w:val="en-US"/>
        </w:rPr>
        <w:t>in Ukrainian]</w:t>
      </w:r>
    </w:p>
    <w:p w14:paraId="2D7BB8F7" w14:textId="5CBBF45D" w:rsidR="00541EFE" w:rsidRPr="003933CA"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Urusova Z.P., Vernydub M.Yu. (2017) Suchasni tendentsii rozvytku kontseptsii sotsialnoi korporatyvnoi vidpovidalnosti [Current trends in the development of concepts of social corporate responsibility]. </w:t>
      </w:r>
      <w:r w:rsidRPr="003933CA">
        <w:rPr>
          <w:rFonts w:ascii="Times New Roman" w:hAnsi="Times New Roman" w:cs="Times New Roman"/>
          <w:i/>
          <w:sz w:val="28"/>
          <w:szCs w:val="28"/>
          <w:lang w:val="uk-UA"/>
        </w:rPr>
        <w:t>Investments: practice and experience</w:t>
      </w:r>
      <w:r w:rsidRPr="003933CA">
        <w:rPr>
          <w:rFonts w:ascii="Times New Roman" w:hAnsi="Times New Roman" w:cs="Times New Roman"/>
          <w:sz w:val="28"/>
          <w:szCs w:val="28"/>
          <w:lang w:val="uk-UA"/>
        </w:rPr>
        <w:t xml:space="preserve">, </w:t>
      </w:r>
      <w:r w:rsidRPr="003933CA">
        <w:rPr>
          <w:rFonts w:ascii="Times New Roman" w:hAnsi="Times New Roman" w:cs="Times New Roman"/>
          <w:sz w:val="28"/>
          <w:szCs w:val="28"/>
          <w:lang w:val="en-US"/>
        </w:rPr>
        <w:t>no</w:t>
      </w:r>
      <w:r w:rsidRPr="003933CA">
        <w:rPr>
          <w:rFonts w:ascii="Times New Roman" w:hAnsi="Times New Roman" w:cs="Times New Roman"/>
          <w:sz w:val="28"/>
          <w:szCs w:val="28"/>
          <w:lang w:val="uk-UA"/>
        </w:rPr>
        <w:t>. 9</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 xml:space="preserve"> </w:t>
      </w:r>
      <w:r w:rsidRPr="003933CA">
        <w:rPr>
          <w:rFonts w:ascii="Times New Roman" w:hAnsi="Times New Roman" w:cs="Times New Roman"/>
          <w:sz w:val="28"/>
          <w:szCs w:val="28"/>
          <w:lang w:val="en-US"/>
        </w:rPr>
        <w:t>pp</w:t>
      </w:r>
      <w:r w:rsidRPr="003933CA">
        <w:rPr>
          <w:rFonts w:ascii="Times New Roman" w:hAnsi="Times New Roman" w:cs="Times New Roman"/>
          <w:sz w:val="28"/>
          <w:szCs w:val="28"/>
          <w:lang w:val="uk-UA"/>
        </w:rPr>
        <w:t>. 50</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53.</w:t>
      </w:r>
      <w:r w:rsidR="00986202" w:rsidRPr="00986202">
        <w:rPr>
          <w:rFonts w:ascii="Times New Roman" w:hAnsi="Times New Roman" w:cs="Times New Roman"/>
          <w:sz w:val="28"/>
          <w:szCs w:val="28"/>
          <w:lang w:val="en-US"/>
        </w:rPr>
        <w:t xml:space="preserve"> </w:t>
      </w:r>
      <w:r w:rsidR="00986202" w:rsidRPr="003933CA">
        <w:rPr>
          <w:rFonts w:ascii="Times New Roman" w:hAnsi="Times New Roman" w:cs="Times New Roman"/>
          <w:sz w:val="28"/>
          <w:szCs w:val="28"/>
          <w:lang w:val="en-US"/>
        </w:rPr>
        <w:t>[</w:t>
      </w:r>
      <w:r w:rsidR="00986202" w:rsidRPr="00986202">
        <w:rPr>
          <w:rFonts w:ascii="Times New Roman" w:hAnsi="Times New Roman" w:cs="Times New Roman"/>
          <w:sz w:val="28"/>
          <w:szCs w:val="28"/>
          <w:lang w:val="en-US"/>
        </w:rPr>
        <w:t>in Ukrainian]</w:t>
      </w:r>
    </w:p>
    <w:p w14:paraId="7E739ABE" w14:textId="5E11D595" w:rsidR="00541EFE" w:rsidRPr="003933CA" w:rsidRDefault="00541EFE"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Urusova Z.P., Zachepylo D.A., Zelenova A.A. (2020) Vprovadzhennia sotsialnoi vidpovidalnosti v kompaniiakh [Introduction of social responsibility in companies]. </w:t>
      </w:r>
      <w:r w:rsidRPr="003933CA">
        <w:rPr>
          <w:rFonts w:ascii="Times New Roman" w:hAnsi="Times New Roman" w:cs="Times New Roman"/>
          <w:i/>
          <w:sz w:val="28"/>
          <w:szCs w:val="28"/>
          <w:lang w:val="uk-UA"/>
        </w:rPr>
        <w:t>Economy and state</w:t>
      </w:r>
      <w:r w:rsidRPr="003933CA">
        <w:rPr>
          <w:rFonts w:ascii="Times New Roman" w:hAnsi="Times New Roman" w:cs="Times New Roman"/>
          <w:sz w:val="28"/>
          <w:szCs w:val="28"/>
          <w:lang w:val="uk-UA"/>
        </w:rPr>
        <w:t xml:space="preserve">, </w:t>
      </w:r>
      <w:r w:rsidRPr="003933CA">
        <w:rPr>
          <w:rFonts w:ascii="Times New Roman" w:hAnsi="Times New Roman" w:cs="Times New Roman"/>
          <w:sz w:val="28"/>
          <w:szCs w:val="28"/>
          <w:lang w:val="en-US"/>
        </w:rPr>
        <w:t>no</w:t>
      </w:r>
      <w:r w:rsidRPr="003933CA">
        <w:rPr>
          <w:rFonts w:ascii="Times New Roman" w:hAnsi="Times New Roman" w:cs="Times New Roman"/>
          <w:sz w:val="28"/>
          <w:szCs w:val="28"/>
          <w:lang w:val="uk-UA"/>
        </w:rPr>
        <w:t>. 5</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 xml:space="preserve"> </w:t>
      </w:r>
      <w:r w:rsidRPr="003933CA">
        <w:rPr>
          <w:rFonts w:ascii="Times New Roman" w:hAnsi="Times New Roman" w:cs="Times New Roman"/>
          <w:sz w:val="28"/>
          <w:szCs w:val="28"/>
          <w:lang w:val="en-US"/>
        </w:rPr>
        <w:t>pp</w:t>
      </w:r>
      <w:r w:rsidRPr="003933CA">
        <w:rPr>
          <w:rFonts w:ascii="Times New Roman" w:hAnsi="Times New Roman" w:cs="Times New Roman"/>
          <w:sz w:val="28"/>
          <w:szCs w:val="28"/>
          <w:lang w:val="uk-UA"/>
        </w:rPr>
        <w:t>. 182</w:t>
      </w:r>
      <w:r w:rsidR="004E651E">
        <w:rPr>
          <w:rFonts w:ascii="Times New Roman" w:hAnsi="Times New Roman" w:cs="Times New Roman"/>
          <w:sz w:val="28"/>
          <w:szCs w:val="28"/>
          <w:lang w:val="uk-UA"/>
        </w:rPr>
        <w:t>–</w:t>
      </w:r>
      <w:r w:rsidRPr="003933CA">
        <w:rPr>
          <w:rFonts w:ascii="Times New Roman" w:hAnsi="Times New Roman" w:cs="Times New Roman"/>
          <w:sz w:val="28"/>
          <w:szCs w:val="28"/>
          <w:lang w:val="uk-UA"/>
        </w:rPr>
        <w:t>186.</w:t>
      </w:r>
      <w:r w:rsidR="00AE4849" w:rsidRPr="00AE4849">
        <w:rPr>
          <w:rFonts w:ascii="Times New Roman" w:hAnsi="Times New Roman" w:cs="Times New Roman"/>
          <w:sz w:val="28"/>
          <w:szCs w:val="28"/>
          <w:lang w:val="en-US"/>
        </w:rPr>
        <w:t xml:space="preserve"> </w:t>
      </w:r>
      <w:r w:rsidR="00AE4849" w:rsidRPr="003933CA">
        <w:rPr>
          <w:rFonts w:ascii="Times New Roman" w:hAnsi="Times New Roman" w:cs="Times New Roman"/>
          <w:sz w:val="28"/>
          <w:szCs w:val="28"/>
          <w:lang w:val="en-US"/>
        </w:rPr>
        <w:t>[</w:t>
      </w:r>
      <w:r w:rsidR="00AE4849" w:rsidRPr="00986202">
        <w:rPr>
          <w:rFonts w:ascii="Times New Roman" w:hAnsi="Times New Roman" w:cs="Times New Roman"/>
          <w:sz w:val="28"/>
          <w:szCs w:val="28"/>
          <w:lang w:val="en-US"/>
        </w:rPr>
        <w:t>in Ukrainian]</w:t>
      </w:r>
    </w:p>
    <w:p w14:paraId="34046203" w14:textId="77777777" w:rsidR="00A35BA3" w:rsidRPr="003933CA" w:rsidRDefault="00A35BA3" w:rsidP="00BF502F">
      <w:pPr>
        <w:pStyle w:val="a4"/>
        <w:numPr>
          <w:ilvl w:val="0"/>
          <w:numId w:val="3"/>
        </w:numPr>
        <w:tabs>
          <w:tab w:val="left" w:pos="1134"/>
          <w:tab w:val="left" w:pos="1276"/>
        </w:tabs>
        <w:spacing w:after="0" w:line="360" w:lineRule="auto"/>
        <w:ind w:left="0" w:firstLine="709"/>
        <w:jc w:val="both"/>
        <w:rPr>
          <w:rFonts w:ascii="Times New Roman" w:hAnsi="Times New Roman" w:cs="Times New Roman"/>
          <w:sz w:val="28"/>
          <w:szCs w:val="28"/>
          <w:lang w:val="uk-UA"/>
        </w:rPr>
      </w:pPr>
      <w:r w:rsidRPr="003933CA">
        <w:rPr>
          <w:rFonts w:ascii="Times New Roman" w:hAnsi="Times New Roman" w:cs="Times New Roman"/>
          <w:sz w:val="28"/>
          <w:szCs w:val="28"/>
          <w:lang w:val="uk-UA"/>
        </w:rPr>
        <w:t xml:space="preserve">ISO 26000 Social Responsibility. </w:t>
      </w:r>
      <w:r w:rsidR="00BF502F" w:rsidRPr="003933CA">
        <w:rPr>
          <w:rFonts w:ascii="Times New Roman" w:hAnsi="Times New Roman" w:cs="Times New Roman"/>
          <w:sz w:val="28"/>
          <w:szCs w:val="28"/>
          <w:lang w:val="uk-UA"/>
        </w:rPr>
        <w:t>URL</w:t>
      </w:r>
      <w:r w:rsidRPr="003933CA">
        <w:rPr>
          <w:rFonts w:ascii="Times New Roman" w:hAnsi="Times New Roman" w:cs="Times New Roman"/>
          <w:sz w:val="28"/>
          <w:szCs w:val="28"/>
          <w:lang w:val="uk-UA"/>
        </w:rPr>
        <w:t xml:space="preserve">: </w:t>
      </w:r>
      <w:hyperlink r:id="rId23" w:history="1">
        <w:r w:rsidR="00986202" w:rsidRPr="006C75B9">
          <w:rPr>
            <w:rStyle w:val="a7"/>
            <w:rFonts w:ascii="Times New Roman" w:hAnsi="Times New Roman" w:cs="Times New Roman"/>
            <w:sz w:val="28"/>
            <w:szCs w:val="28"/>
            <w:lang w:val="uk-UA"/>
          </w:rPr>
          <w:t>https://www.iso.org/iso-26000-social-responsibility.html</w:t>
        </w:r>
      </w:hyperlink>
      <w:r w:rsidR="00986202">
        <w:rPr>
          <w:rFonts w:ascii="Times New Roman" w:hAnsi="Times New Roman" w:cs="Times New Roman"/>
          <w:sz w:val="28"/>
          <w:szCs w:val="28"/>
          <w:lang w:val="en-US"/>
        </w:rPr>
        <w:t xml:space="preserve"> </w:t>
      </w:r>
      <w:r w:rsidR="00986202" w:rsidRPr="00146F00">
        <w:rPr>
          <w:rFonts w:ascii="Times New Roman" w:hAnsi="Times New Roman" w:cs="Times New Roman"/>
          <w:sz w:val="28"/>
          <w:szCs w:val="28"/>
          <w:lang w:val="uk-UA"/>
        </w:rPr>
        <w:t xml:space="preserve">(accessed </w:t>
      </w:r>
      <w:r w:rsidR="00986202">
        <w:rPr>
          <w:rFonts w:ascii="Times New Roman" w:hAnsi="Times New Roman" w:cs="Times New Roman"/>
          <w:sz w:val="28"/>
          <w:szCs w:val="28"/>
          <w:lang w:val="uk-UA"/>
        </w:rPr>
        <w:t xml:space="preserve">14 </w:t>
      </w:r>
      <w:r w:rsidR="00986202">
        <w:rPr>
          <w:rFonts w:ascii="Times New Roman" w:hAnsi="Times New Roman" w:cs="Times New Roman"/>
          <w:sz w:val="28"/>
          <w:szCs w:val="28"/>
          <w:lang w:val="en-US"/>
        </w:rPr>
        <w:t xml:space="preserve">November </w:t>
      </w:r>
      <w:r w:rsidR="00986202">
        <w:rPr>
          <w:rFonts w:ascii="Times New Roman" w:hAnsi="Times New Roman" w:cs="Times New Roman"/>
          <w:sz w:val="28"/>
          <w:szCs w:val="28"/>
          <w:lang w:val="uk-UA"/>
        </w:rPr>
        <w:t>20</w:t>
      </w:r>
      <w:r w:rsidR="00986202" w:rsidRPr="00146F00">
        <w:rPr>
          <w:rFonts w:ascii="Times New Roman" w:hAnsi="Times New Roman" w:cs="Times New Roman"/>
          <w:sz w:val="28"/>
          <w:szCs w:val="28"/>
          <w:lang w:val="uk-UA"/>
        </w:rPr>
        <w:t>21)</w:t>
      </w:r>
    </w:p>
    <w:sectPr w:rsidR="00A35BA3" w:rsidRPr="003933CA" w:rsidSect="00F36E2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ZurichCyrillic BT">
    <w:altName w:val="ZurichCyrillic BT"/>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06EAD"/>
    <w:multiLevelType w:val="hybridMultilevel"/>
    <w:tmpl w:val="FFF895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F057CC0"/>
    <w:multiLevelType w:val="hybridMultilevel"/>
    <w:tmpl w:val="FFF895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F927BE8"/>
    <w:multiLevelType w:val="multilevel"/>
    <w:tmpl w:val="9ED0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9124E"/>
    <w:rsid w:val="00043C68"/>
    <w:rsid w:val="000D5FD2"/>
    <w:rsid w:val="0015274A"/>
    <w:rsid w:val="001A2EC3"/>
    <w:rsid w:val="00263F31"/>
    <w:rsid w:val="002E772E"/>
    <w:rsid w:val="00315650"/>
    <w:rsid w:val="00316C9C"/>
    <w:rsid w:val="00325B00"/>
    <w:rsid w:val="0032798F"/>
    <w:rsid w:val="00376238"/>
    <w:rsid w:val="003933CA"/>
    <w:rsid w:val="00475AA0"/>
    <w:rsid w:val="0048201D"/>
    <w:rsid w:val="00487C5C"/>
    <w:rsid w:val="004B35E6"/>
    <w:rsid w:val="004E651E"/>
    <w:rsid w:val="00541EFE"/>
    <w:rsid w:val="00666658"/>
    <w:rsid w:val="006E228B"/>
    <w:rsid w:val="006F2DF5"/>
    <w:rsid w:val="007104AE"/>
    <w:rsid w:val="00761C08"/>
    <w:rsid w:val="0077237C"/>
    <w:rsid w:val="007C64AE"/>
    <w:rsid w:val="007D22B4"/>
    <w:rsid w:val="007F69B3"/>
    <w:rsid w:val="00816991"/>
    <w:rsid w:val="00885A2F"/>
    <w:rsid w:val="00903161"/>
    <w:rsid w:val="00986202"/>
    <w:rsid w:val="00A35BA3"/>
    <w:rsid w:val="00A661A9"/>
    <w:rsid w:val="00AC1C9D"/>
    <w:rsid w:val="00AE4849"/>
    <w:rsid w:val="00AF671A"/>
    <w:rsid w:val="00B4668D"/>
    <w:rsid w:val="00B60C22"/>
    <w:rsid w:val="00B8365C"/>
    <w:rsid w:val="00BB4029"/>
    <w:rsid w:val="00BC5254"/>
    <w:rsid w:val="00BE713A"/>
    <w:rsid w:val="00BF502F"/>
    <w:rsid w:val="00C628BF"/>
    <w:rsid w:val="00C9124E"/>
    <w:rsid w:val="00C91302"/>
    <w:rsid w:val="00CE246A"/>
    <w:rsid w:val="00D5034A"/>
    <w:rsid w:val="00D537EE"/>
    <w:rsid w:val="00D6494C"/>
    <w:rsid w:val="00E77CA5"/>
    <w:rsid w:val="00F24171"/>
    <w:rsid w:val="00F26EEF"/>
    <w:rsid w:val="00F36E22"/>
    <w:rsid w:val="00FA34D7"/>
    <w:rsid w:val="00FC5536"/>
    <w:rsid w:val="00FD3F9A"/>
    <w:rsid w:val="00FF1B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5FC6"/>
  <w15:docId w15:val="{E95598BA-EA3D-44E1-9767-EEA04002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7EE"/>
    <w:pPr>
      <w:ind w:left="720"/>
      <w:contextualSpacing/>
    </w:pPr>
  </w:style>
  <w:style w:type="paragraph" w:styleId="a5">
    <w:name w:val="Normal (Web)"/>
    <w:basedOn w:val="a"/>
    <w:uiPriority w:val="99"/>
    <w:semiHidden/>
    <w:unhideWhenUsed/>
    <w:rsid w:val="00F241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36E22"/>
    <w:pPr>
      <w:autoSpaceDE w:val="0"/>
      <w:autoSpaceDN w:val="0"/>
      <w:adjustRightInd w:val="0"/>
      <w:spacing w:after="0" w:line="240" w:lineRule="auto"/>
    </w:pPr>
    <w:rPr>
      <w:rFonts w:ascii="ZurichCyrillic BT" w:hAnsi="ZurichCyrillic BT" w:cs="ZurichCyrillic BT"/>
      <w:color w:val="000000"/>
      <w:sz w:val="24"/>
      <w:szCs w:val="24"/>
    </w:rPr>
  </w:style>
  <w:style w:type="character" w:styleId="a6">
    <w:name w:val="Strong"/>
    <w:basedOn w:val="a0"/>
    <w:uiPriority w:val="22"/>
    <w:qFormat/>
    <w:rsid w:val="00325B00"/>
    <w:rPr>
      <w:b/>
      <w:bCs/>
    </w:rPr>
  </w:style>
  <w:style w:type="character" w:styleId="a7">
    <w:name w:val="Hyperlink"/>
    <w:basedOn w:val="a0"/>
    <w:uiPriority w:val="99"/>
    <w:unhideWhenUsed/>
    <w:rsid w:val="00A35BA3"/>
    <w:rPr>
      <w:color w:val="0563C1" w:themeColor="hyperlink"/>
      <w:u w:val="single"/>
    </w:rPr>
  </w:style>
  <w:style w:type="paragraph" w:styleId="a8">
    <w:name w:val="Balloon Text"/>
    <w:basedOn w:val="a"/>
    <w:link w:val="a9"/>
    <w:uiPriority w:val="99"/>
    <w:semiHidden/>
    <w:unhideWhenUsed/>
    <w:rsid w:val="002E77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7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34750">
      <w:bodyDiv w:val="1"/>
      <w:marLeft w:val="0"/>
      <w:marRight w:val="0"/>
      <w:marTop w:val="0"/>
      <w:marBottom w:val="0"/>
      <w:divBdr>
        <w:top w:val="none" w:sz="0" w:space="0" w:color="auto"/>
        <w:left w:val="none" w:sz="0" w:space="0" w:color="auto"/>
        <w:bottom w:val="none" w:sz="0" w:space="0" w:color="auto"/>
        <w:right w:val="none" w:sz="0" w:space="0" w:color="auto"/>
      </w:divBdr>
    </w:div>
    <w:div w:id="956331290">
      <w:bodyDiv w:val="1"/>
      <w:marLeft w:val="0"/>
      <w:marRight w:val="0"/>
      <w:marTop w:val="0"/>
      <w:marBottom w:val="0"/>
      <w:divBdr>
        <w:top w:val="none" w:sz="0" w:space="0" w:color="auto"/>
        <w:left w:val="none" w:sz="0" w:space="0" w:color="auto"/>
        <w:bottom w:val="none" w:sz="0" w:space="0" w:color="auto"/>
        <w:right w:val="none" w:sz="0" w:space="0" w:color="auto"/>
      </w:divBdr>
      <w:divsChild>
        <w:div w:id="337080645">
          <w:marLeft w:val="0"/>
          <w:marRight w:val="0"/>
          <w:marTop w:val="0"/>
          <w:marBottom w:val="300"/>
          <w:divBdr>
            <w:top w:val="none" w:sz="0" w:space="0" w:color="auto"/>
            <w:left w:val="none" w:sz="0" w:space="0" w:color="auto"/>
            <w:bottom w:val="none" w:sz="0" w:space="0" w:color="auto"/>
            <w:right w:val="none" w:sz="0" w:space="0" w:color="auto"/>
          </w:divBdr>
        </w:div>
        <w:div w:id="482813486">
          <w:marLeft w:val="0"/>
          <w:marRight w:val="0"/>
          <w:marTop w:val="0"/>
          <w:marBottom w:val="0"/>
          <w:divBdr>
            <w:top w:val="none" w:sz="0" w:space="0" w:color="auto"/>
            <w:left w:val="none" w:sz="0" w:space="0" w:color="auto"/>
            <w:bottom w:val="none" w:sz="0" w:space="0" w:color="auto"/>
            <w:right w:val="none" w:sz="0" w:space="0" w:color="auto"/>
          </w:divBdr>
        </w:div>
        <w:div w:id="1419445962">
          <w:marLeft w:val="0"/>
          <w:marRight w:val="0"/>
          <w:marTop w:val="225"/>
          <w:marBottom w:val="0"/>
          <w:divBdr>
            <w:top w:val="none" w:sz="0" w:space="0" w:color="auto"/>
            <w:left w:val="none" w:sz="0" w:space="0" w:color="auto"/>
            <w:bottom w:val="none" w:sz="0" w:space="0" w:color="auto"/>
            <w:right w:val="none" w:sz="0" w:space="0" w:color="auto"/>
          </w:divBdr>
        </w:div>
        <w:div w:id="81344777">
          <w:marLeft w:val="0"/>
          <w:marRight w:val="0"/>
          <w:marTop w:val="225"/>
          <w:marBottom w:val="225"/>
          <w:divBdr>
            <w:top w:val="none" w:sz="0" w:space="0" w:color="auto"/>
            <w:left w:val="none" w:sz="0" w:space="0" w:color="auto"/>
            <w:bottom w:val="none" w:sz="0" w:space="0" w:color="auto"/>
            <w:right w:val="none" w:sz="0" w:space="0" w:color="auto"/>
          </w:divBdr>
        </w:div>
      </w:divsChild>
    </w:div>
    <w:div w:id="1701397116">
      <w:bodyDiv w:val="1"/>
      <w:marLeft w:val="0"/>
      <w:marRight w:val="0"/>
      <w:marTop w:val="0"/>
      <w:marBottom w:val="0"/>
      <w:divBdr>
        <w:top w:val="none" w:sz="0" w:space="0" w:color="auto"/>
        <w:left w:val="none" w:sz="0" w:space="0" w:color="auto"/>
        <w:bottom w:val="none" w:sz="0" w:space="0" w:color="auto"/>
        <w:right w:val="none" w:sz="0" w:space="0" w:color="auto"/>
      </w:divBdr>
    </w:div>
    <w:div w:id="189962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drive.google.com/file/d/1nFs8utFO5_g9mfZTKMScCKyYKbP46mdy/view" TargetMode="External"/><Relationship Id="rId18" Type="http://schemas.openxmlformats.org/officeDocument/2006/relationships/hyperlink" Target="https://drive.google.com/file/d/1nFs8utFO5_g9mfZTKMScCKyYKbP46mdy/view" TargetMode="External"/><Relationship Id="rId3" Type="http://schemas.openxmlformats.org/officeDocument/2006/relationships/styles" Target="styles.xml"/><Relationship Id="rId21" Type="http://schemas.openxmlformats.org/officeDocument/2006/relationships/hyperlink" Target="https://www.kmu.gov.ua/npas/pro-zatverdzhennya-nacionalnoyi-eko-a179" TargetMode="External"/><Relationship Id="rId7" Type="http://schemas.openxmlformats.org/officeDocument/2006/relationships/diagramLayout" Target="diagrams/layout1.xml"/><Relationship Id="rId12" Type="http://schemas.openxmlformats.org/officeDocument/2006/relationships/chart" Target="charts/chart2.xml"/><Relationship Id="rId17" Type="http://schemas.openxmlformats.org/officeDocument/2006/relationships/hyperlink" Target="https://www.iso.org/iso-26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66-2020-%D1%80" TargetMode="External"/><Relationship Id="rId20" Type="http://schemas.openxmlformats.org/officeDocument/2006/relationships/hyperlink" Target="https://drive.google.com/file/d/1OKa10p2DJ_4oV_7sJEujAUy_1WQ2IqjD/view"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mu.gov.ua/npas/pro-zatverdzhennya-nacionalnoyi-eko-a179" TargetMode="External"/><Relationship Id="rId23" Type="http://schemas.openxmlformats.org/officeDocument/2006/relationships/hyperlink" Target="https://www.iso.org/iso-26000-social-responsibility.html" TargetMode="External"/><Relationship Id="rId10" Type="http://schemas.microsoft.com/office/2007/relationships/diagramDrawing" Target="diagrams/drawing1.xml"/><Relationship Id="rId19" Type="http://schemas.openxmlformats.org/officeDocument/2006/relationships/hyperlink" Target="https://index.cgpa.com.ua/"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drive.google.com/file/d/1OKa10p2DJ_4oV_7sJEujAUy_1WQ2IqjD/view" TargetMode="External"/><Relationship Id="rId22" Type="http://schemas.openxmlformats.org/officeDocument/2006/relationships/hyperlink" Target="https://zakon.rada.gov.ua/laws/show/66-2020-%D1%8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Соціальні аспекти </c:v>
                </c:pt>
              </c:strCache>
            </c:strRef>
          </c:tx>
          <c:spPr>
            <a:solidFill>
              <a:schemeClr val="accent1"/>
            </a:solidFill>
            <a:ln w="19050">
              <a:solidFill>
                <a:schemeClr val="lt1"/>
              </a:solidFill>
            </a:ln>
            <a:effectLst/>
          </c:spPr>
          <c:invertIfNegative val="0"/>
          <c:dLbls>
            <c:dLbl>
              <c:idx val="1"/>
              <c:layout>
                <c:manualLayout>
                  <c:x val="-8.405382274799077E-3"/>
                  <c:y val="-5.4157975136359714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64-4BC8-8A7F-8B703C43C097}"/>
                </c:ext>
              </c:extLst>
            </c:dLbl>
            <c:dLbl>
              <c:idx val="2"/>
              <c:layout>
                <c:manualLayout>
                  <c:x val="-2.9373359580052556E-2"/>
                  <c:y val="3.700787401574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64-4BC8-8A7F-8B703C43C097}"/>
                </c:ext>
              </c:extLst>
            </c:dLbl>
            <c:spPr>
              <a:noFill/>
              <a:ln>
                <a:noFill/>
              </a:ln>
              <a:effectLst/>
            </c:spPr>
            <c:txPr>
              <a:bodyPr rot="0" vert="horz"/>
              <a:lstStyle/>
              <a:p>
                <a:pP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Соціальні аспекти </c:v>
                </c:pt>
                <c:pt idx="1">
                  <c:v>Екологічні аспекти </c:v>
                </c:pt>
                <c:pt idx="2">
                  <c:v>Корпоративне управління </c:v>
                </c:pt>
              </c:strCache>
            </c:strRef>
          </c:cat>
          <c:val>
            <c:numRef>
              <c:f>Лист1!$B$2:$B$4</c:f>
              <c:numCache>
                <c:formatCode>General</c:formatCode>
                <c:ptCount val="3"/>
                <c:pt idx="0">
                  <c:v>26.4</c:v>
                </c:pt>
                <c:pt idx="1">
                  <c:v>36.6</c:v>
                </c:pt>
                <c:pt idx="2">
                  <c:v>27.7</c:v>
                </c:pt>
              </c:numCache>
            </c:numRef>
          </c:val>
          <c:extLst>
            <c:ext xmlns:c16="http://schemas.microsoft.com/office/drawing/2014/chart" uri="{C3380CC4-5D6E-409C-BE32-E72D297353CC}">
              <c16:uniqueId val="{00000000-7064-4BC8-8A7F-8B703C43C097}"/>
            </c:ext>
          </c:extLst>
        </c:ser>
        <c:dLbls>
          <c:showLegendKey val="0"/>
          <c:showVal val="0"/>
          <c:showCatName val="0"/>
          <c:showSerName val="0"/>
          <c:showPercent val="0"/>
          <c:showBubbleSize val="0"/>
        </c:dLbls>
        <c:gapWidth val="100"/>
        <c:axId val="122426880"/>
        <c:axId val="122428416"/>
      </c:barChart>
      <c:catAx>
        <c:axId val="122426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122428416"/>
        <c:crosses val="autoZero"/>
        <c:auto val="1"/>
        <c:lblAlgn val="ctr"/>
        <c:lblOffset val="100"/>
        <c:noMultiLvlLbl val="0"/>
      </c:catAx>
      <c:valAx>
        <c:axId val="122428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a:pPr>
            <a:endParaRPr lang="uk-UA"/>
          </a:p>
        </c:txPr>
        <c:crossAx val="122426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baseline="0">
          <a:solidFill>
            <a:sysClr val="windowText" lastClr="000000"/>
          </a:solidFill>
          <a:latin typeface="Times New Roman" panose="02020603050405020304"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39231554389046"/>
          <c:y val="0.10141281039071148"/>
          <c:w val="0.5654110163312922"/>
          <c:h val="0.46616136905116234"/>
        </c:manualLayout>
      </c:layout>
      <c:barChart>
        <c:barDir val="bar"/>
        <c:grouping val="clustere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0" vert="horz"/>
              <a:lstStyle/>
              <a:p>
                <a:pP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0-100 тис. грн</c:v>
                </c:pt>
                <c:pt idx="1">
                  <c:v>101-500 тис. грн</c:v>
                </c:pt>
                <c:pt idx="2">
                  <c:v>1 млн грн - 5 млн грн</c:v>
                </c:pt>
                <c:pt idx="3">
                  <c:v>10 млн - 50 млн грн</c:v>
                </c:pt>
                <c:pt idx="4">
                  <c:v>понад 300 млн грн</c:v>
                </c:pt>
              </c:strCache>
            </c:strRef>
          </c:cat>
          <c:val>
            <c:numRef>
              <c:f>Лист1!$B$2:$B$6</c:f>
              <c:numCache>
                <c:formatCode>0%</c:formatCode>
                <c:ptCount val="5"/>
                <c:pt idx="0">
                  <c:v>8.0000000000000043E-2</c:v>
                </c:pt>
                <c:pt idx="1">
                  <c:v>0.32000000000000051</c:v>
                </c:pt>
                <c:pt idx="2">
                  <c:v>0.4</c:v>
                </c:pt>
                <c:pt idx="3">
                  <c:v>0.16</c:v>
                </c:pt>
                <c:pt idx="4">
                  <c:v>4.0000000000000022E-2</c:v>
                </c:pt>
              </c:numCache>
            </c:numRef>
          </c:val>
          <c:extLst>
            <c:ext xmlns:c16="http://schemas.microsoft.com/office/drawing/2014/chart" uri="{C3380CC4-5D6E-409C-BE32-E72D297353CC}">
              <c16:uniqueId val="{00000000-4F82-4240-AB5E-2EC8008B1756}"/>
            </c:ext>
          </c:extLst>
        </c:ser>
        <c:ser>
          <c:idx val="1"/>
          <c:order val="1"/>
          <c:tx>
            <c:strRef>
              <c:f>Лист1!$C$1</c:f>
              <c:strCache>
                <c:ptCount val="1"/>
                <c:pt idx="0">
                  <c:v>2019</c:v>
                </c:pt>
              </c:strCache>
            </c:strRef>
          </c:tx>
          <c:spPr>
            <a:solidFill>
              <a:schemeClr val="accent3"/>
            </a:solidFill>
            <a:ln>
              <a:noFill/>
            </a:ln>
            <a:effectLst/>
          </c:spPr>
          <c:invertIfNegative val="0"/>
          <c:dLbls>
            <c:spPr>
              <a:noFill/>
              <a:ln>
                <a:noFill/>
              </a:ln>
              <a:effectLst/>
            </c:spPr>
            <c:txPr>
              <a:bodyPr rot="0" vert="horz"/>
              <a:lstStyle/>
              <a:p>
                <a:pPr>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0-100 тис. грн</c:v>
                </c:pt>
                <c:pt idx="1">
                  <c:v>101-500 тис. грн</c:v>
                </c:pt>
                <c:pt idx="2">
                  <c:v>1 млн грн - 5 млн грн</c:v>
                </c:pt>
                <c:pt idx="3">
                  <c:v>10 млн - 50 млн грн</c:v>
                </c:pt>
                <c:pt idx="4">
                  <c:v>понад 300 млн грн</c:v>
                </c:pt>
              </c:strCache>
            </c:strRef>
          </c:cat>
          <c:val>
            <c:numRef>
              <c:f>Лист1!$C$2:$C$6</c:f>
              <c:numCache>
                <c:formatCode>0%</c:formatCode>
                <c:ptCount val="5"/>
                <c:pt idx="0">
                  <c:v>0.19</c:v>
                </c:pt>
                <c:pt idx="1">
                  <c:v>0.39000000000000051</c:v>
                </c:pt>
                <c:pt idx="2">
                  <c:v>0.29000000000000031</c:v>
                </c:pt>
                <c:pt idx="3">
                  <c:v>0.1</c:v>
                </c:pt>
                <c:pt idx="4">
                  <c:v>3.0000000000000002E-2</c:v>
                </c:pt>
              </c:numCache>
            </c:numRef>
          </c:val>
          <c:extLst>
            <c:ext xmlns:c16="http://schemas.microsoft.com/office/drawing/2014/chart" uri="{C3380CC4-5D6E-409C-BE32-E72D297353CC}">
              <c16:uniqueId val="{00000001-4F82-4240-AB5E-2EC8008B1756}"/>
            </c:ext>
          </c:extLst>
        </c:ser>
        <c:dLbls>
          <c:showLegendKey val="0"/>
          <c:showVal val="0"/>
          <c:showCatName val="0"/>
          <c:showSerName val="0"/>
          <c:showPercent val="0"/>
          <c:showBubbleSize val="0"/>
        </c:dLbls>
        <c:gapWidth val="182"/>
        <c:axId val="122454400"/>
        <c:axId val="122455936"/>
      </c:barChart>
      <c:catAx>
        <c:axId val="122454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uk-UA"/>
          </a:p>
        </c:txPr>
        <c:crossAx val="122455936"/>
        <c:crosses val="autoZero"/>
        <c:auto val="1"/>
        <c:lblAlgn val="ctr"/>
        <c:lblOffset val="100"/>
        <c:noMultiLvlLbl val="0"/>
      </c:catAx>
      <c:valAx>
        <c:axId val="1224559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uk-UA"/>
          </a:p>
        </c:txPr>
        <c:crossAx val="122454400"/>
        <c:crosses val="autoZero"/>
        <c:crossBetween val="between"/>
      </c:valAx>
      <c:spPr>
        <a:noFill/>
        <a:ln>
          <a:noFill/>
        </a:ln>
        <a:effectLst/>
      </c:spPr>
    </c:plotArea>
    <c:legend>
      <c:legendPos val="r"/>
      <c:overlay val="0"/>
      <c:spPr>
        <a:noFill/>
        <a:ln>
          <a:noFill/>
        </a:ln>
        <a:effectLst/>
      </c:spPr>
      <c:txPr>
        <a:bodyPr rot="0" vert="horz"/>
        <a:lstStyle/>
        <a:p>
          <a:pPr>
            <a:defRPr/>
          </a:pPr>
          <a:endParaRPr lang="uk-UA"/>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963515-789D-4C85-80E7-342E59D3F173}"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F01D8A8D-96C7-41E9-AFEC-99BCBEA0680D}">
      <dgm:prSet phldrT="[Текст]" custT="1"/>
      <dgm:spPr/>
      <dgm:t>
        <a:bodyPr/>
        <a:lstStyle/>
        <a:p>
          <a:pPr>
            <a:lnSpc>
              <a:spcPct val="100000"/>
            </a:lnSpc>
            <a:spcBef>
              <a:spcPts val="0"/>
            </a:spcBef>
            <a:spcAft>
              <a:spcPts val="0"/>
            </a:spcAft>
          </a:pPr>
          <a:r>
            <a:rPr lang="uk-UA" sz="1200">
              <a:latin typeface="Times New Roman" panose="02020603050405020304" pitchFamily="18" charset="0"/>
              <a:cs typeface="Times New Roman" panose="02020603050405020304" pitchFamily="18" charset="0"/>
            </a:rPr>
            <a:t>Напрями розвитку соціальної відповідальності бізнесу</a:t>
          </a:r>
          <a:endParaRPr lang="ru-RU" sz="1200">
            <a:latin typeface="Times New Roman" panose="02020603050405020304" pitchFamily="18" charset="0"/>
            <a:cs typeface="Times New Roman" panose="02020603050405020304" pitchFamily="18" charset="0"/>
          </a:endParaRPr>
        </a:p>
      </dgm:t>
    </dgm:pt>
    <dgm:pt modelId="{9E0960C8-0586-419D-BF4A-13D47A984C72}" type="parTrans" cxnId="{17A7BCC2-C223-419F-9BE4-8B9A0BED9FB9}">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16B6185-F00C-43F1-B548-09F65CEBAB6E}" type="sibTrans" cxnId="{17A7BCC2-C223-419F-9BE4-8B9A0BED9FB9}">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E8E7E95-B18E-461B-84EE-0BC9C980EE44}">
      <dgm:prSet phldrT="[Текст]" custT="1"/>
      <dgm:spPr/>
      <dgm:t>
        <a:bodyPr/>
        <a:lstStyle/>
        <a:p>
          <a:pPr algn="ctr">
            <a:lnSpc>
              <a:spcPct val="100000"/>
            </a:lnSpc>
            <a:spcBef>
              <a:spcPts val="0"/>
            </a:spcBef>
            <a:spcAft>
              <a:spcPts val="0"/>
            </a:spcAft>
          </a:pPr>
          <a:r>
            <a:rPr lang="uk-UA" sz="1200">
              <a:latin typeface="Times New Roman" panose="02020603050405020304" pitchFamily="18" charset="0"/>
              <a:cs typeface="Times New Roman" panose="02020603050405020304" pitchFamily="18" charset="0"/>
            </a:rPr>
            <a:t>Реалізація соціальних проєктів;</a:t>
          </a:r>
          <a:endParaRPr lang="ru-RU" sz="1200">
            <a:latin typeface="Times New Roman" panose="02020603050405020304" pitchFamily="18" charset="0"/>
            <a:cs typeface="Times New Roman" panose="02020603050405020304" pitchFamily="18" charset="0"/>
          </a:endParaRPr>
        </a:p>
        <a:p>
          <a:pPr algn="ctr">
            <a:lnSpc>
              <a:spcPct val="100000"/>
            </a:lnSpc>
            <a:spcBef>
              <a:spcPts val="0"/>
            </a:spcBef>
            <a:spcAft>
              <a:spcPts val="0"/>
            </a:spcAft>
          </a:pPr>
          <a:r>
            <a:rPr lang="uk-UA" sz="1200">
              <a:latin typeface="Times New Roman" panose="02020603050405020304" pitchFamily="18" charset="0"/>
              <a:cs typeface="Times New Roman" panose="02020603050405020304" pitchFamily="18" charset="0"/>
            </a:rPr>
            <a:t>Забезпечення підвищення </a:t>
          </a:r>
          <a:br>
            <a:rPr lang="uk-UA" sz="1200">
              <a:latin typeface="Times New Roman" panose="02020603050405020304" pitchFamily="18" charset="0"/>
              <a:cs typeface="Times New Roman" panose="02020603050405020304" pitchFamily="18" charset="0"/>
            </a:rPr>
          </a:br>
          <a:r>
            <a:rPr lang="uk-UA" sz="1200">
              <a:latin typeface="Times New Roman" panose="02020603050405020304" pitchFamily="18" charset="0"/>
              <a:cs typeface="Times New Roman" panose="02020603050405020304" pitchFamily="18" charset="0"/>
            </a:rPr>
            <a:t>кваліфікації працівників;</a:t>
          </a:r>
          <a:endParaRPr lang="ru-RU" sz="1200">
            <a:latin typeface="Times New Roman" panose="02020603050405020304" pitchFamily="18" charset="0"/>
            <a:cs typeface="Times New Roman" panose="02020603050405020304" pitchFamily="18" charset="0"/>
          </a:endParaRPr>
        </a:p>
        <a:p>
          <a:pPr algn="ctr">
            <a:lnSpc>
              <a:spcPct val="100000"/>
            </a:lnSpc>
            <a:spcBef>
              <a:spcPts val="0"/>
            </a:spcBef>
            <a:spcAft>
              <a:spcPts val="0"/>
            </a:spcAft>
          </a:pPr>
          <a:r>
            <a:rPr lang="uk-UA" sz="1200">
              <a:latin typeface="Times New Roman" panose="02020603050405020304" pitchFamily="18" charset="0"/>
              <a:cs typeface="Times New Roman" panose="02020603050405020304" pitchFamily="18" charset="0"/>
            </a:rPr>
            <a:t>Проведення тренінгів та</a:t>
          </a:r>
          <a:br>
            <a:rPr lang="uk-UA" sz="1200">
              <a:latin typeface="Times New Roman" panose="02020603050405020304" pitchFamily="18" charset="0"/>
              <a:cs typeface="Times New Roman" panose="02020603050405020304" pitchFamily="18" charset="0"/>
            </a:rPr>
          </a:br>
          <a:r>
            <a:rPr lang="uk-UA" sz="1200">
              <a:latin typeface="Times New Roman" panose="02020603050405020304" pitchFamily="18" charset="0"/>
              <a:cs typeface="Times New Roman" panose="02020603050405020304" pitchFamily="18" charset="0"/>
            </a:rPr>
            <a:t> стажування для персоналу;</a:t>
          </a:r>
          <a:endParaRPr lang="ru-RU" sz="1200">
            <a:latin typeface="Times New Roman" panose="02020603050405020304" pitchFamily="18" charset="0"/>
            <a:cs typeface="Times New Roman" panose="02020603050405020304" pitchFamily="18" charset="0"/>
          </a:endParaRPr>
        </a:p>
        <a:p>
          <a:pPr algn="ctr">
            <a:lnSpc>
              <a:spcPct val="100000"/>
            </a:lnSpc>
            <a:spcBef>
              <a:spcPts val="0"/>
            </a:spcBef>
            <a:spcAft>
              <a:spcPts val="0"/>
            </a:spcAft>
          </a:pPr>
          <a:r>
            <a:rPr lang="uk-UA" sz="1200">
              <a:latin typeface="Times New Roman" panose="02020603050405020304" pitchFamily="18" charset="0"/>
              <a:cs typeface="Times New Roman" panose="02020603050405020304" pitchFamily="18" charset="0"/>
            </a:rPr>
            <a:t>Стабільна оплата праці та інші.</a:t>
          </a:r>
          <a:endParaRPr lang="ru-RU" sz="1200">
            <a:latin typeface="Times New Roman" panose="02020603050405020304" pitchFamily="18" charset="0"/>
            <a:cs typeface="Times New Roman" panose="02020603050405020304" pitchFamily="18" charset="0"/>
          </a:endParaRPr>
        </a:p>
      </dgm:t>
    </dgm:pt>
    <dgm:pt modelId="{5089B4A6-8B81-4578-873F-BC8E47FB7CA9}" type="parTrans" cxnId="{984AFDFD-7C12-4526-A3C0-0D664A389871}">
      <dgm:prSet custT="1"/>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CB7C5AE-4A87-4285-A075-7C7974684251}" type="sibTrans" cxnId="{984AFDFD-7C12-4526-A3C0-0D664A389871}">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DB261FF7-DB2C-40FB-AB3E-0C99318C1280}">
      <dgm:prSet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Зовнішній </a:t>
          </a:r>
          <a:br>
            <a:rPr lang="ru-RU" sz="1200">
              <a:latin typeface="Times New Roman" panose="02020603050405020304" pitchFamily="18" charset="0"/>
              <a:cs typeface="Times New Roman" panose="02020603050405020304" pitchFamily="18" charset="0"/>
            </a:rPr>
          </a:br>
          <a:r>
            <a:rPr lang="ru-RU" sz="1200">
              <a:latin typeface="Times New Roman" panose="02020603050405020304" pitchFamily="18" charset="0"/>
              <a:cs typeface="Times New Roman" panose="02020603050405020304" pitchFamily="18" charset="0"/>
            </a:rPr>
            <a:t>напрямок соціальної відповідальності</a:t>
          </a:r>
        </a:p>
      </dgm:t>
    </dgm:pt>
    <dgm:pt modelId="{5B05BDED-3DEB-4F2E-9EF5-BB38A72EC412}" type="parTrans" cxnId="{0C7C1D4A-9727-48CE-9555-7823A10EB827}">
      <dgm:prSet custT="1"/>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11B6F7AA-4242-4466-944C-529271B4B079}" type="sibTrans" cxnId="{0C7C1D4A-9727-48CE-9555-7823A10EB827}">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5617E95-2D9F-40A2-8A71-0808C1292D9B}">
      <dgm:prSet custT="1"/>
      <dgm:spPr/>
      <dgm:t>
        <a:bodyPr/>
        <a:lstStyle/>
        <a:p>
          <a:pPr>
            <a:lnSpc>
              <a:spcPct val="100000"/>
            </a:lnSpc>
            <a:spcBef>
              <a:spcPts val="0"/>
            </a:spcBef>
            <a:spcAft>
              <a:spcPts val="0"/>
            </a:spcAft>
          </a:pPr>
          <a:r>
            <a:rPr lang="ru-RU" sz="1200">
              <a:latin typeface="Times New Roman" panose="02020603050405020304" pitchFamily="18" charset="0"/>
              <a:cs typeface="Times New Roman" panose="02020603050405020304" pitchFamily="18" charset="0"/>
            </a:rPr>
            <a:t>Внутрішній напрямок </a:t>
          </a:r>
          <a:br>
            <a:rPr lang="ru-RU" sz="1200">
              <a:latin typeface="Times New Roman" panose="02020603050405020304" pitchFamily="18" charset="0"/>
              <a:cs typeface="Times New Roman" panose="02020603050405020304" pitchFamily="18" charset="0"/>
            </a:rPr>
          </a:br>
          <a:r>
            <a:rPr lang="ru-RU" sz="1200">
              <a:latin typeface="Times New Roman" panose="02020603050405020304" pitchFamily="18" charset="0"/>
              <a:cs typeface="Times New Roman" panose="02020603050405020304" pitchFamily="18" charset="0"/>
            </a:rPr>
            <a:t>соціальної відповідальності</a:t>
          </a:r>
        </a:p>
      </dgm:t>
    </dgm:pt>
    <dgm:pt modelId="{4B7CCB31-FFF4-4A93-82E1-7802AECCE603}" type="parTrans" cxnId="{8FA6D1F9-03FB-4116-8549-DA65A965871D}">
      <dgm:prSet custT="1"/>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2E0FD7EF-47DD-409B-BF3F-716496C19F30}" type="sibTrans" cxnId="{8FA6D1F9-03FB-4116-8549-DA65A965871D}">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3265D0A0-D798-4D5E-BFE2-25939472F2D5}">
      <dgm:prSet custT="1"/>
      <dgm:spPr/>
      <dgm:t>
        <a:bodyPr/>
        <a:lstStyle/>
        <a:p>
          <a:pPr>
            <a:lnSpc>
              <a:spcPct val="100000"/>
            </a:lnSpc>
            <a:spcBef>
              <a:spcPts val="0"/>
            </a:spcBef>
            <a:spcAft>
              <a:spcPts val="0"/>
            </a:spcAft>
          </a:pPr>
          <a:r>
            <a:rPr lang="uk-UA" sz="1200">
              <a:latin typeface="Times New Roman" panose="02020603050405020304" pitchFamily="18" charset="0"/>
              <a:cs typeface="Times New Roman" panose="02020603050405020304" pitchFamily="18" charset="0"/>
            </a:rPr>
            <a:t>Реалізація заходів, які спрямовані</a:t>
          </a:r>
          <a:br>
            <a:rPr lang="uk-UA" sz="1200">
              <a:latin typeface="Times New Roman" panose="02020603050405020304" pitchFamily="18" charset="0"/>
              <a:cs typeface="Times New Roman" panose="02020603050405020304" pitchFamily="18" charset="0"/>
            </a:rPr>
          </a:br>
          <a:r>
            <a:rPr lang="uk-UA" sz="1200">
              <a:latin typeface="Times New Roman" panose="02020603050405020304" pitchFamily="18" charset="0"/>
              <a:cs typeface="Times New Roman" panose="02020603050405020304" pitchFamily="18" charset="0"/>
            </a:rPr>
            <a:t> на охорону навколишнього середовища;</a:t>
          </a:r>
          <a:endParaRPr lang="ru-RU" sz="1200">
            <a:latin typeface="Times New Roman" panose="02020603050405020304" pitchFamily="18" charset="0"/>
            <a:cs typeface="Times New Roman" panose="02020603050405020304" pitchFamily="18" charset="0"/>
          </a:endParaRPr>
        </a:p>
        <a:p>
          <a:pPr>
            <a:lnSpc>
              <a:spcPct val="100000"/>
            </a:lnSpc>
            <a:spcBef>
              <a:spcPts val="0"/>
            </a:spcBef>
            <a:spcAft>
              <a:spcPts val="0"/>
            </a:spcAft>
          </a:pPr>
          <a:r>
            <a:rPr lang="uk-UA" sz="1200">
              <a:latin typeface="Times New Roman" panose="02020603050405020304" pitchFamily="18" charset="0"/>
              <a:cs typeface="Times New Roman" panose="02020603050405020304" pitchFamily="18" charset="0"/>
            </a:rPr>
            <a:t>Благодійність, волонтерство, спонсорство;</a:t>
          </a:r>
          <a:endParaRPr lang="ru-RU" sz="1200">
            <a:latin typeface="Times New Roman" panose="02020603050405020304" pitchFamily="18" charset="0"/>
            <a:cs typeface="Times New Roman" panose="02020603050405020304" pitchFamily="18" charset="0"/>
          </a:endParaRPr>
        </a:p>
        <a:p>
          <a:pPr>
            <a:lnSpc>
              <a:spcPct val="100000"/>
            </a:lnSpc>
            <a:spcBef>
              <a:spcPts val="0"/>
            </a:spcBef>
            <a:spcAft>
              <a:spcPts val="0"/>
            </a:spcAft>
          </a:pPr>
          <a:r>
            <a:rPr lang="uk-UA" sz="1200">
              <a:latin typeface="Times New Roman" panose="02020603050405020304" pitchFamily="18" charset="0"/>
              <a:cs typeface="Times New Roman" panose="02020603050405020304" pitchFamily="18" charset="0"/>
            </a:rPr>
            <a:t>Відповідальність перед </a:t>
          </a:r>
          <a:br>
            <a:rPr lang="uk-UA" sz="1200">
              <a:latin typeface="Times New Roman" panose="02020603050405020304" pitchFamily="18" charset="0"/>
              <a:cs typeface="Times New Roman" panose="02020603050405020304" pitchFamily="18" charset="0"/>
            </a:rPr>
          </a:br>
          <a:r>
            <a:rPr lang="uk-UA" sz="1200">
              <a:latin typeface="Times New Roman" panose="02020603050405020304" pitchFamily="18" charset="0"/>
              <a:cs typeface="Times New Roman" panose="02020603050405020304" pitchFamily="18" charset="0"/>
            </a:rPr>
            <a:t>споживачами та інші.</a:t>
          </a:r>
          <a:endParaRPr lang="ru-RU" sz="1200">
            <a:latin typeface="Times New Roman" panose="02020603050405020304" pitchFamily="18" charset="0"/>
            <a:cs typeface="Times New Roman" panose="02020603050405020304" pitchFamily="18" charset="0"/>
          </a:endParaRPr>
        </a:p>
      </dgm:t>
    </dgm:pt>
    <dgm:pt modelId="{80D49620-24F4-4EBC-8CE2-20DF0D21735C}" type="parTrans" cxnId="{B0FDD0B2-0BD2-43A5-B4BE-4DCE45BBE60F}">
      <dgm:prSet custT="1"/>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7C2EF309-DBAE-44C6-9D1A-55FC00EE5149}" type="sibTrans" cxnId="{B0FDD0B2-0BD2-43A5-B4BE-4DCE45BBE60F}">
      <dgm:prSet/>
      <dgm:spPr/>
      <dgm:t>
        <a:bodyPr/>
        <a:lstStyle/>
        <a:p>
          <a:pPr>
            <a:lnSpc>
              <a:spcPct val="100000"/>
            </a:lnSpc>
            <a:spcBef>
              <a:spcPts val="0"/>
            </a:spcBef>
            <a:spcAft>
              <a:spcPts val="0"/>
            </a:spcAft>
          </a:pPr>
          <a:endParaRPr lang="ru-RU" sz="1200">
            <a:latin typeface="Times New Roman" panose="02020603050405020304" pitchFamily="18" charset="0"/>
            <a:cs typeface="Times New Roman" panose="02020603050405020304" pitchFamily="18" charset="0"/>
          </a:endParaRPr>
        </a:p>
      </dgm:t>
    </dgm:pt>
    <dgm:pt modelId="{5653DE96-3329-448E-9A34-646F8EFEB1E7}" type="pres">
      <dgm:prSet presAssocID="{95963515-789D-4C85-80E7-342E59D3F173}" presName="Name0" presStyleCnt="0">
        <dgm:presLayoutVars>
          <dgm:chPref val="1"/>
          <dgm:dir/>
          <dgm:animOne val="branch"/>
          <dgm:animLvl val="lvl"/>
          <dgm:resizeHandles val="exact"/>
        </dgm:presLayoutVars>
      </dgm:prSet>
      <dgm:spPr/>
    </dgm:pt>
    <dgm:pt modelId="{AC3AFA74-C91A-4519-8732-B19AE5E0AF2C}" type="pres">
      <dgm:prSet presAssocID="{F01D8A8D-96C7-41E9-AFEC-99BCBEA0680D}" presName="root1" presStyleCnt="0"/>
      <dgm:spPr/>
    </dgm:pt>
    <dgm:pt modelId="{436A7622-6DD2-4F73-9EAE-660FB7952F23}" type="pres">
      <dgm:prSet presAssocID="{F01D8A8D-96C7-41E9-AFEC-99BCBEA0680D}" presName="LevelOneTextNode" presStyleLbl="node0" presStyleIdx="0" presStyleCnt="1" custScaleX="110732">
        <dgm:presLayoutVars>
          <dgm:chPref val="3"/>
        </dgm:presLayoutVars>
      </dgm:prSet>
      <dgm:spPr/>
    </dgm:pt>
    <dgm:pt modelId="{9C1D7334-BD95-49AE-9D44-65254BEAE993}" type="pres">
      <dgm:prSet presAssocID="{F01D8A8D-96C7-41E9-AFEC-99BCBEA0680D}" presName="level2hierChild" presStyleCnt="0"/>
      <dgm:spPr/>
    </dgm:pt>
    <dgm:pt modelId="{47DB7441-9C2F-4FFF-AE2A-C0E27458B064}" type="pres">
      <dgm:prSet presAssocID="{4B7CCB31-FFF4-4A93-82E1-7802AECCE603}" presName="conn2-1" presStyleLbl="parChTrans1D2" presStyleIdx="0" presStyleCnt="2"/>
      <dgm:spPr/>
    </dgm:pt>
    <dgm:pt modelId="{FC8726F0-528C-4F9E-BAFB-2838593ED01C}" type="pres">
      <dgm:prSet presAssocID="{4B7CCB31-FFF4-4A93-82E1-7802AECCE603}" presName="connTx" presStyleLbl="parChTrans1D2" presStyleIdx="0" presStyleCnt="2"/>
      <dgm:spPr/>
    </dgm:pt>
    <dgm:pt modelId="{8B3E2E3C-C012-406E-96D7-123E82DF9C2D}" type="pres">
      <dgm:prSet presAssocID="{55617E95-2D9F-40A2-8A71-0808C1292D9B}" presName="root2" presStyleCnt="0"/>
      <dgm:spPr/>
    </dgm:pt>
    <dgm:pt modelId="{4DDE15DE-3554-42A4-A0DB-7DE305321782}" type="pres">
      <dgm:prSet presAssocID="{55617E95-2D9F-40A2-8A71-0808C1292D9B}" presName="LevelTwoTextNode" presStyleLbl="node2" presStyleIdx="0" presStyleCnt="2" custScaleX="96126" custScaleY="303686">
        <dgm:presLayoutVars>
          <dgm:chPref val="3"/>
        </dgm:presLayoutVars>
      </dgm:prSet>
      <dgm:spPr/>
    </dgm:pt>
    <dgm:pt modelId="{402B263B-8466-472B-8503-EB4D3FFFE28F}" type="pres">
      <dgm:prSet presAssocID="{55617E95-2D9F-40A2-8A71-0808C1292D9B}" presName="level3hierChild" presStyleCnt="0"/>
      <dgm:spPr/>
    </dgm:pt>
    <dgm:pt modelId="{1A9B4C89-95E8-441C-8378-308E02478355}" type="pres">
      <dgm:prSet presAssocID="{5089B4A6-8B81-4578-873F-BC8E47FB7CA9}" presName="conn2-1" presStyleLbl="parChTrans1D3" presStyleIdx="0" presStyleCnt="2"/>
      <dgm:spPr/>
    </dgm:pt>
    <dgm:pt modelId="{77ABA02F-D993-4290-83B6-A0F56540F4E9}" type="pres">
      <dgm:prSet presAssocID="{5089B4A6-8B81-4578-873F-BC8E47FB7CA9}" presName="connTx" presStyleLbl="parChTrans1D3" presStyleIdx="0" presStyleCnt="2"/>
      <dgm:spPr/>
    </dgm:pt>
    <dgm:pt modelId="{04A69914-ED32-4BCC-886A-171E3E374FE6}" type="pres">
      <dgm:prSet presAssocID="{2E8E7E95-B18E-461B-84EE-0BC9C980EE44}" presName="root2" presStyleCnt="0"/>
      <dgm:spPr/>
    </dgm:pt>
    <dgm:pt modelId="{5ACF6D47-B59F-4534-AB58-6486949754B8}" type="pres">
      <dgm:prSet presAssocID="{2E8E7E95-B18E-461B-84EE-0BC9C980EE44}" presName="LevelTwoTextNode" presStyleLbl="node3" presStyleIdx="0" presStyleCnt="2" custScaleX="273427" custScaleY="289425">
        <dgm:presLayoutVars>
          <dgm:chPref val="3"/>
        </dgm:presLayoutVars>
      </dgm:prSet>
      <dgm:spPr/>
    </dgm:pt>
    <dgm:pt modelId="{4F5245AA-8CDA-49AA-9D2B-EEF04F69A131}" type="pres">
      <dgm:prSet presAssocID="{2E8E7E95-B18E-461B-84EE-0BC9C980EE44}" presName="level3hierChild" presStyleCnt="0"/>
      <dgm:spPr/>
    </dgm:pt>
    <dgm:pt modelId="{1B48075C-54F8-41B4-ACC5-7089DC5C9F39}" type="pres">
      <dgm:prSet presAssocID="{5B05BDED-3DEB-4F2E-9EF5-BB38A72EC412}" presName="conn2-1" presStyleLbl="parChTrans1D2" presStyleIdx="1" presStyleCnt="2"/>
      <dgm:spPr/>
    </dgm:pt>
    <dgm:pt modelId="{6DEEFAA5-F3CF-433A-A12C-6A090A0FFEDB}" type="pres">
      <dgm:prSet presAssocID="{5B05BDED-3DEB-4F2E-9EF5-BB38A72EC412}" presName="connTx" presStyleLbl="parChTrans1D2" presStyleIdx="1" presStyleCnt="2"/>
      <dgm:spPr/>
    </dgm:pt>
    <dgm:pt modelId="{3F24DE88-2C79-4653-B019-FD264AE4C15D}" type="pres">
      <dgm:prSet presAssocID="{DB261FF7-DB2C-40FB-AB3E-0C99318C1280}" presName="root2" presStyleCnt="0"/>
      <dgm:spPr/>
    </dgm:pt>
    <dgm:pt modelId="{9A8A5387-C2B9-4D5A-BD2E-CAF8580CF843}" type="pres">
      <dgm:prSet presAssocID="{DB261FF7-DB2C-40FB-AB3E-0C99318C1280}" presName="LevelTwoTextNode" presStyleLbl="node2" presStyleIdx="1" presStyleCnt="2" custScaleX="96404" custScaleY="242570">
        <dgm:presLayoutVars>
          <dgm:chPref val="3"/>
        </dgm:presLayoutVars>
      </dgm:prSet>
      <dgm:spPr/>
    </dgm:pt>
    <dgm:pt modelId="{6789BD85-8F04-4F5F-ADB7-77DB7F1EC8AF}" type="pres">
      <dgm:prSet presAssocID="{DB261FF7-DB2C-40FB-AB3E-0C99318C1280}" presName="level3hierChild" presStyleCnt="0"/>
      <dgm:spPr/>
    </dgm:pt>
    <dgm:pt modelId="{F1E7B105-D7E9-41E1-BE45-89BE73451343}" type="pres">
      <dgm:prSet presAssocID="{80D49620-24F4-4EBC-8CE2-20DF0D21735C}" presName="conn2-1" presStyleLbl="parChTrans1D3" presStyleIdx="1" presStyleCnt="2"/>
      <dgm:spPr/>
    </dgm:pt>
    <dgm:pt modelId="{0EB9FAB1-EB0D-400B-A848-E6AD7F43B456}" type="pres">
      <dgm:prSet presAssocID="{80D49620-24F4-4EBC-8CE2-20DF0D21735C}" presName="connTx" presStyleLbl="parChTrans1D3" presStyleIdx="1" presStyleCnt="2"/>
      <dgm:spPr/>
    </dgm:pt>
    <dgm:pt modelId="{21BC14CC-0CD9-4FA8-B0DA-00D43A3F0084}" type="pres">
      <dgm:prSet presAssocID="{3265D0A0-D798-4D5E-BFE2-25939472F2D5}" presName="root2" presStyleCnt="0"/>
      <dgm:spPr/>
    </dgm:pt>
    <dgm:pt modelId="{9B93D06C-4F58-4D71-9CC3-A444FDD867EC}" type="pres">
      <dgm:prSet presAssocID="{3265D0A0-D798-4D5E-BFE2-25939472F2D5}" presName="LevelTwoTextNode" presStyleLbl="node3" presStyleIdx="1" presStyleCnt="2" custScaleX="273149" custScaleY="229893">
        <dgm:presLayoutVars>
          <dgm:chPref val="3"/>
        </dgm:presLayoutVars>
      </dgm:prSet>
      <dgm:spPr/>
    </dgm:pt>
    <dgm:pt modelId="{1677BA6F-1EAC-4250-9E8D-B5225BFFE1B4}" type="pres">
      <dgm:prSet presAssocID="{3265D0A0-D798-4D5E-BFE2-25939472F2D5}" presName="level3hierChild" presStyleCnt="0"/>
      <dgm:spPr/>
    </dgm:pt>
  </dgm:ptLst>
  <dgm:cxnLst>
    <dgm:cxn modelId="{A6A9A108-B3E0-4DF9-B103-F5A4EDA85027}" type="presOf" srcId="{95963515-789D-4C85-80E7-342E59D3F173}" destId="{5653DE96-3329-448E-9A34-646F8EFEB1E7}" srcOrd="0" destOrd="0" presId="urn:microsoft.com/office/officeart/2008/layout/HorizontalMultiLevelHierarchy"/>
    <dgm:cxn modelId="{0AB5DC1C-F35D-46C1-AC9E-5A0CF2230AAA}" type="presOf" srcId="{4B7CCB31-FFF4-4A93-82E1-7802AECCE603}" destId="{47DB7441-9C2F-4FFF-AE2A-C0E27458B064}" srcOrd="0" destOrd="0" presId="urn:microsoft.com/office/officeart/2008/layout/HorizontalMultiLevelHierarchy"/>
    <dgm:cxn modelId="{B459CE29-1636-4CA0-8587-1ACE47AAA65F}" type="presOf" srcId="{80D49620-24F4-4EBC-8CE2-20DF0D21735C}" destId="{F1E7B105-D7E9-41E1-BE45-89BE73451343}" srcOrd="0" destOrd="0" presId="urn:microsoft.com/office/officeart/2008/layout/HorizontalMultiLevelHierarchy"/>
    <dgm:cxn modelId="{B7F23A34-200F-4F74-9F9F-31CB2146EE0A}" type="presOf" srcId="{55617E95-2D9F-40A2-8A71-0808C1292D9B}" destId="{4DDE15DE-3554-42A4-A0DB-7DE305321782}" srcOrd="0" destOrd="0" presId="urn:microsoft.com/office/officeart/2008/layout/HorizontalMultiLevelHierarchy"/>
    <dgm:cxn modelId="{DB40BE40-7F6C-4B13-8B84-F6FF4707F9F9}" type="presOf" srcId="{F01D8A8D-96C7-41E9-AFEC-99BCBEA0680D}" destId="{436A7622-6DD2-4F73-9EAE-660FB7952F23}" srcOrd="0" destOrd="0" presId="urn:microsoft.com/office/officeart/2008/layout/HorizontalMultiLevelHierarchy"/>
    <dgm:cxn modelId="{D95EEA44-D286-4A8B-9F7A-32A230CD1AC9}" type="presOf" srcId="{3265D0A0-D798-4D5E-BFE2-25939472F2D5}" destId="{9B93D06C-4F58-4D71-9CC3-A444FDD867EC}" srcOrd="0" destOrd="0" presId="urn:microsoft.com/office/officeart/2008/layout/HorizontalMultiLevelHierarchy"/>
    <dgm:cxn modelId="{0C7C1D4A-9727-48CE-9555-7823A10EB827}" srcId="{F01D8A8D-96C7-41E9-AFEC-99BCBEA0680D}" destId="{DB261FF7-DB2C-40FB-AB3E-0C99318C1280}" srcOrd="1" destOrd="0" parTransId="{5B05BDED-3DEB-4F2E-9EF5-BB38A72EC412}" sibTransId="{11B6F7AA-4242-4466-944C-529271B4B079}"/>
    <dgm:cxn modelId="{27B6086F-CD26-4313-A928-AAD2675D3594}" type="presOf" srcId="{80D49620-24F4-4EBC-8CE2-20DF0D21735C}" destId="{0EB9FAB1-EB0D-400B-A848-E6AD7F43B456}" srcOrd="1" destOrd="0" presId="urn:microsoft.com/office/officeart/2008/layout/HorizontalMultiLevelHierarchy"/>
    <dgm:cxn modelId="{51A9374F-94F9-49EF-93A0-AD9508A3D9DA}" type="presOf" srcId="{5089B4A6-8B81-4578-873F-BC8E47FB7CA9}" destId="{1A9B4C89-95E8-441C-8378-308E02478355}" srcOrd="0" destOrd="0" presId="urn:microsoft.com/office/officeart/2008/layout/HorizontalMultiLevelHierarchy"/>
    <dgm:cxn modelId="{4156F252-AA50-490D-87A4-80022D3A62C6}" type="presOf" srcId="{5B05BDED-3DEB-4F2E-9EF5-BB38A72EC412}" destId="{1B48075C-54F8-41B4-ACC5-7089DC5C9F39}" srcOrd="0" destOrd="0" presId="urn:microsoft.com/office/officeart/2008/layout/HorizontalMultiLevelHierarchy"/>
    <dgm:cxn modelId="{96382A7C-0E64-4C7C-A03F-098B2F8F67FA}" type="presOf" srcId="{5B05BDED-3DEB-4F2E-9EF5-BB38A72EC412}" destId="{6DEEFAA5-F3CF-433A-A12C-6A090A0FFEDB}" srcOrd="1" destOrd="0" presId="urn:microsoft.com/office/officeart/2008/layout/HorizontalMultiLevelHierarchy"/>
    <dgm:cxn modelId="{B0FDD0B2-0BD2-43A5-B4BE-4DCE45BBE60F}" srcId="{DB261FF7-DB2C-40FB-AB3E-0C99318C1280}" destId="{3265D0A0-D798-4D5E-BFE2-25939472F2D5}" srcOrd="0" destOrd="0" parTransId="{80D49620-24F4-4EBC-8CE2-20DF0D21735C}" sibTransId="{7C2EF309-DBAE-44C6-9D1A-55FC00EE5149}"/>
    <dgm:cxn modelId="{C1CFE9BF-D843-4072-841C-D99B2A4E6F6D}" type="presOf" srcId="{5089B4A6-8B81-4578-873F-BC8E47FB7CA9}" destId="{77ABA02F-D993-4290-83B6-A0F56540F4E9}" srcOrd="1" destOrd="0" presId="urn:microsoft.com/office/officeart/2008/layout/HorizontalMultiLevelHierarchy"/>
    <dgm:cxn modelId="{17A7BCC2-C223-419F-9BE4-8B9A0BED9FB9}" srcId="{95963515-789D-4C85-80E7-342E59D3F173}" destId="{F01D8A8D-96C7-41E9-AFEC-99BCBEA0680D}" srcOrd="0" destOrd="0" parTransId="{9E0960C8-0586-419D-BF4A-13D47A984C72}" sibTransId="{316B6185-F00C-43F1-B548-09F65CEBAB6E}"/>
    <dgm:cxn modelId="{E684C1E1-05B1-45CE-B1AF-D722385D34B4}" type="presOf" srcId="{4B7CCB31-FFF4-4A93-82E1-7802AECCE603}" destId="{FC8726F0-528C-4F9E-BAFB-2838593ED01C}" srcOrd="1" destOrd="0" presId="urn:microsoft.com/office/officeart/2008/layout/HorizontalMultiLevelHierarchy"/>
    <dgm:cxn modelId="{EAE638EE-F3B2-4629-9EB6-2986A1FE7053}" type="presOf" srcId="{2E8E7E95-B18E-461B-84EE-0BC9C980EE44}" destId="{5ACF6D47-B59F-4534-AB58-6486949754B8}" srcOrd="0" destOrd="0" presId="urn:microsoft.com/office/officeart/2008/layout/HorizontalMultiLevelHierarchy"/>
    <dgm:cxn modelId="{8FA6D1F9-03FB-4116-8549-DA65A965871D}" srcId="{F01D8A8D-96C7-41E9-AFEC-99BCBEA0680D}" destId="{55617E95-2D9F-40A2-8A71-0808C1292D9B}" srcOrd="0" destOrd="0" parTransId="{4B7CCB31-FFF4-4A93-82E1-7802AECCE603}" sibTransId="{2E0FD7EF-47DD-409B-BF3F-716496C19F30}"/>
    <dgm:cxn modelId="{4752F6FA-E6CA-4F69-9375-CC78E7E489E7}" type="presOf" srcId="{DB261FF7-DB2C-40FB-AB3E-0C99318C1280}" destId="{9A8A5387-C2B9-4D5A-BD2E-CAF8580CF843}" srcOrd="0" destOrd="0" presId="urn:microsoft.com/office/officeart/2008/layout/HorizontalMultiLevelHierarchy"/>
    <dgm:cxn modelId="{984AFDFD-7C12-4526-A3C0-0D664A389871}" srcId="{55617E95-2D9F-40A2-8A71-0808C1292D9B}" destId="{2E8E7E95-B18E-461B-84EE-0BC9C980EE44}" srcOrd="0" destOrd="0" parTransId="{5089B4A6-8B81-4578-873F-BC8E47FB7CA9}" sibTransId="{3CB7C5AE-4A87-4285-A075-7C7974684251}"/>
    <dgm:cxn modelId="{B1C158C4-7D71-452B-A79F-62A71B687FCC}" type="presParOf" srcId="{5653DE96-3329-448E-9A34-646F8EFEB1E7}" destId="{AC3AFA74-C91A-4519-8732-B19AE5E0AF2C}" srcOrd="0" destOrd="0" presId="urn:microsoft.com/office/officeart/2008/layout/HorizontalMultiLevelHierarchy"/>
    <dgm:cxn modelId="{550AB290-87C8-434D-9260-68C885BE2A2A}" type="presParOf" srcId="{AC3AFA74-C91A-4519-8732-B19AE5E0AF2C}" destId="{436A7622-6DD2-4F73-9EAE-660FB7952F23}" srcOrd="0" destOrd="0" presId="urn:microsoft.com/office/officeart/2008/layout/HorizontalMultiLevelHierarchy"/>
    <dgm:cxn modelId="{13D7FC4C-217E-4F3C-9DAF-745FEF0CCD1E}" type="presParOf" srcId="{AC3AFA74-C91A-4519-8732-B19AE5E0AF2C}" destId="{9C1D7334-BD95-49AE-9D44-65254BEAE993}" srcOrd="1" destOrd="0" presId="urn:microsoft.com/office/officeart/2008/layout/HorizontalMultiLevelHierarchy"/>
    <dgm:cxn modelId="{BA5CC091-AC15-4EA4-849D-ADA8BD1A4F4C}" type="presParOf" srcId="{9C1D7334-BD95-49AE-9D44-65254BEAE993}" destId="{47DB7441-9C2F-4FFF-AE2A-C0E27458B064}" srcOrd="0" destOrd="0" presId="urn:microsoft.com/office/officeart/2008/layout/HorizontalMultiLevelHierarchy"/>
    <dgm:cxn modelId="{A6723A22-6950-4DCA-AC8D-6BB1048D2CF5}" type="presParOf" srcId="{47DB7441-9C2F-4FFF-AE2A-C0E27458B064}" destId="{FC8726F0-528C-4F9E-BAFB-2838593ED01C}" srcOrd="0" destOrd="0" presId="urn:microsoft.com/office/officeart/2008/layout/HorizontalMultiLevelHierarchy"/>
    <dgm:cxn modelId="{36118F72-94F9-4EB7-B90E-AD27059F7B8F}" type="presParOf" srcId="{9C1D7334-BD95-49AE-9D44-65254BEAE993}" destId="{8B3E2E3C-C012-406E-96D7-123E82DF9C2D}" srcOrd="1" destOrd="0" presId="urn:microsoft.com/office/officeart/2008/layout/HorizontalMultiLevelHierarchy"/>
    <dgm:cxn modelId="{A559FD48-01C6-4136-9428-27AFABDDC82F}" type="presParOf" srcId="{8B3E2E3C-C012-406E-96D7-123E82DF9C2D}" destId="{4DDE15DE-3554-42A4-A0DB-7DE305321782}" srcOrd="0" destOrd="0" presId="urn:microsoft.com/office/officeart/2008/layout/HorizontalMultiLevelHierarchy"/>
    <dgm:cxn modelId="{E43AD520-38BD-458A-894A-06FD048575DF}" type="presParOf" srcId="{8B3E2E3C-C012-406E-96D7-123E82DF9C2D}" destId="{402B263B-8466-472B-8503-EB4D3FFFE28F}" srcOrd="1" destOrd="0" presId="urn:microsoft.com/office/officeart/2008/layout/HorizontalMultiLevelHierarchy"/>
    <dgm:cxn modelId="{38752BBE-7A88-40DF-BBEC-6571C82341B1}" type="presParOf" srcId="{402B263B-8466-472B-8503-EB4D3FFFE28F}" destId="{1A9B4C89-95E8-441C-8378-308E02478355}" srcOrd="0" destOrd="0" presId="urn:microsoft.com/office/officeart/2008/layout/HorizontalMultiLevelHierarchy"/>
    <dgm:cxn modelId="{BD1F9A87-D30E-4669-9082-2B136F8C49CB}" type="presParOf" srcId="{1A9B4C89-95E8-441C-8378-308E02478355}" destId="{77ABA02F-D993-4290-83B6-A0F56540F4E9}" srcOrd="0" destOrd="0" presId="urn:microsoft.com/office/officeart/2008/layout/HorizontalMultiLevelHierarchy"/>
    <dgm:cxn modelId="{9BDDA9E7-6B8E-4DC1-A837-228C850A2020}" type="presParOf" srcId="{402B263B-8466-472B-8503-EB4D3FFFE28F}" destId="{04A69914-ED32-4BCC-886A-171E3E374FE6}" srcOrd="1" destOrd="0" presId="urn:microsoft.com/office/officeart/2008/layout/HorizontalMultiLevelHierarchy"/>
    <dgm:cxn modelId="{D5920FD6-E8B2-4B32-8ED2-877059A92A3B}" type="presParOf" srcId="{04A69914-ED32-4BCC-886A-171E3E374FE6}" destId="{5ACF6D47-B59F-4534-AB58-6486949754B8}" srcOrd="0" destOrd="0" presId="urn:microsoft.com/office/officeart/2008/layout/HorizontalMultiLevelHierarchy"/>
    <dgm:cxn modelId="{482B478D-AF1F-49A2-B2A7-948F4592469D}" type="presParOf" srcId="{04A69914-ED32-4BCC-886A-171E3E374FE6}" destId="{4F5245AA-8CDA-49AA-9D2B-EEF04F69A131}" srcOrd="1" destOrd="0" presId="urn:microsoft.com/office/officeart/2008/layout/HorizontalMultiLevelHierarchy"/>
    <dgm:cxn modelId="{E8CBBFB9-4F97-4A42-8B94-F8F860311E03}" type="presParOf" srcId="{9C1D7334-BD95-49AE-9D44-65254BEAE993}" destId="{1B48075C-54F8-41B4-ACC5-7089DC5C9F39}" srcOrd="2" destOrd="0" presId="urn:microsoft.com/office/officeart/2008/layout/HorizontalMultiLevelHierarchy"/>
    <dgm:cxn modelId="{0CE8CFB0-EBB0-4DB0-BAE9-A1BEB2F822C6}" type="presParOf" srcId="{1B48075C-54F8-41B4-ACC5-7089DC5C9F39}" destId="{6DEEFAA5-F3CF-433A-A12C-6A090A0FFEDB}" srcOrd="0" destOrd="0" presId="urn:microsoft.com/office/officeart/2008/layout/HorizontalMultiLevelHierarchy"/>
    <dgm:cxn modelId="{3826A271-AB5C-4C3F-9DED-9497FD7CF347}" type="presParOf" srcId="{9C1D7334-BD95-49AE-9D44-65254BEAE993}" destId="{3F24DE88-2C79-4653-B019-FD264AE4C15D}" srcOrd="3" destOrd="0" presId="urn:microsoft.com/office/officeart/2008/layout/HorizontalMultiLevelHierarchy"/>
    <dgm:cxn modelId="{525BD89A-1E20-4CA4-8E29-1D0D8C0CD30A}" type="presParOf" srcId="{3F24DE88-2C79-4653-B019-FD264AE4C15D}" destId="{9A8A5387-C2B9-4D5A-BD2E-CAF8580CF843}" srcOrd="0" destOrd="0" presId="urn:microsoft.com/office/officeart/2008/layout/HorizontalMultiLevelHierarchy"/>
    <dgm:cxn modelId="{D7B9C6E4-8073-47BA-AD77-0D36BFAEF186}" type="presParOf" srcId="{3F24DE88-2C79-4653-B019-FD264AE4C15D}" destId="{6789BD85-8F04-4F5F-ADB7-77DB7F1EC8AF}" srcOrd="1" destOrd="0" presId="urn:microsoft.com/office/officeart/2008/layout/HorizontalMultiLevelHierarchy"/>
    <dgm:cxn modelId="{748DE35C-C9CD-4D84-9555-5831B4847456}" type="presParOf" srcId="{6789BD85-8F04-4F5F-ADB7-77DB7F1EC8AF}" destId="{F1E7B105-D7E9-41E1-BE45-89BE73451343}" srcOrd="0" destOrd="0" presId="urn:microsoft.com/office/officeart/2008/layout/HorizontalMultiLevelHierarchy"/>
    <dgm:cxn modelId="{16100082-5F80-4630-B14B-D9A2246F7921}" type="presParOf" srcId="{F1E7B105-D7E9-41E1-BE45-89BE73451343}" destId="{0EB9FAB1-EB0D-400B-A848-E6AD7F43B456}" srcOrd="0" destOrd="0" presId="urn:microsoft.com/office/officeart/2008/layout/HorizontalMultiLevelHierarchy"/>
    <dgm:cxn modelId="{A2B00D98-872A-4A9E-A142-0B1545FC630E}" type="presParOf" srcId="{6789BD85-8F04-4F5F-ADB7-77DB7F1EC8AF}" destId="{21BC14CC-0CD9-4FA8-B0DA-00D43A3F0084}" srcOrd="1" destOrd="0" presId="urn:microsoft.com/office/officeart/2008/layout/HorizontalMultiLevelHierarchy"/>
    <dgm:cxn modelId="{880C9972-C073-4B0A-9474-EB65CA123281}" type="presParOf" srcId="{21BC14CC-0CD9-4FA8-B0DA-00D43A3F0084}" destId="{9B93D06C-4F58-4D71-9CC3-A444FDD867EC}" srcOrd="0" destOrd="0" presId="urn:microsoft.com/office/officeart/2008/layout/HorizontalMultiLevelHierarchy"/>
    <dgm:cxn modelId="{FD346744-2712-4FDF-AB87-822BED92498C}" type="presParOf" srcId="{21BC14CC-0CD9-4FA8-B0DA-00D43A3F0084}" destId="{1677BA6F-1EAC-4250-9E8D-B5225BFFE1B4}"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E7B105-D7E9-41E1-BE45-89BE73451343}">
      <dsp:nvSpPr>
        <dsp:cNvPr id="0" name=""/>
        <dsp:cNvSpPr/>
      </dsp:nvSpPr>
      <dsp:spPr>
        <a:xfrm>
          <a:off x="2201667" y="1655816"/>
          <a:ext cx="247834" cy="91440"/>
        </a:xfrm>
        <a:custGeom>
          <a:avLst/>
          <a:gdLst/>
          <a:ahLst/>
          <a:cxnLst/>
          <a:rect l="0" t="0" r="0" b="0"/>
          <a:pathLst>
            <a:path>
              <a:moveTo>
                <a:pt x="0" y="45720"/>
              </a:moveTo>
              <a:lnTo>
                <a:pt x="247834"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100000"/>
            </a:lnSpc>
            <a:spcBef>
              <a:spcPct val="0"/>
            </a:spcBef>
            <a:spcAft>
              <a:spcPts val="0"/>
            </a:spcAft>
            <a:buNone/>
          </a:pPr>
          <a:endParaRPr lang="ru-RU" sz="1200" kern="1200">
            <a:latin typeface="Times New Roman" panose="02020603050405020304" pitchFamily="18" charset="0"/>
            <a:cs typeface="Times New Roman" panose="02020603050405020304" pitchFamily="18" charset="0"/>
          </a:endParaRPr>
        </a:p>
      </dsp:txBody>
      <dsp:txXfrm>
        <a:off x="2319389" y="1695340"/>
        <a:ext cx="12391" cy="12391"/>
      </dsp:txXfrm>
    </dsp:sp>
    <dsp:sp modelId="{1B48075C-54F8-41B4-ACC5-7089DC5C9F39}">
      <dsp:nvSpPr>
        <dsp:cNvPr id="0" name=""/>
        <dsp:cNvSpPr/>
      </dsp:nvSpPr>
      <dsp:spPr>
        <a:xfrm>
          <a:off x="759221" y="1080654"/>
          <a:ext cx="247834" cy="620882"/>
        </a:xfrm>
        <a:custGeom>
          <a:avLst/>
          <a:gdLst/>
          <a:ahLst/>
          <a:cxnLst/>
          <a:rect l="0" t="0" r="0" b="0"/>
          <a:pathLst>
            <a:path>
              <a:moveTo>
                <a:pt x="0" y="0"/>
              </a:moveTo>
              <a:lnTo>
                <a:pt x="123917" y="0"/>
              </a:lnTo>
              <a:lnTo>
                <a:pt x="123917" y="620882"/>
              </a:lnTo>
              <a:lnTo>
                <a:pt x="247834" y="6208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100000"/>
            </a:lnSpc>
            <a:spcBef>
              <a:spcPct val="0"/>
            </a:spcBef>
            <a:spcAft>
              <a:spcPts val="0"/>
            </a:spcAft>
            <a:buNone/>
          </a:pPr>
          <a:endParaRPr lang="ru-RU" sz="1200" kern="1200">
            <a:latin typeface="Times New Roman" panose="02020603050405020304" pitchFamily="18" charset="0"/>
            <a:cs typeface="Times New Roman" panose="02020603050405020304" pitchFamily="18" charset="0"/>
          </a:endParaRPr>
        </a:p>
      </dsp:txBody>
      <dsp:txXfrm>
        <a:off x="866425" y="1374382"/>
        <a:ext cx="33425" cy="33425"/>
      </dsp:txXfrm>
    </dsp:sp>
    <dsp:sp modelId="{1A9B4C89-95E8-441C-8378-308E02478355}">
      <dsp:nvSpPr>
        <dsp:cNvPr id="0" name=""/>
        <dsp:cNvSpPr/>
      </dsp:nvSpPr>
      <dsp:spPr>
        <a:xfrm>
          <a:off x="2198222" y="529499"/>
          <a:ext cx="247834" cy="91440"/>
        </a:xfrm>
        <a:custGeom>
          <a:avLst/>
          <a:gdLst/>
          <a:ahLst/>
          <a:cxnLst/>
          <a:rect l="0" t="0" r="0" b="0"/>
          <a:pathLst>
            <a:path>
              <a:moveTo>
                <a:pt x="0" y="45720"/>
              </a:moveTo>
              <a:lnTo>
                <a:pt x="247834"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100000"/>
            </a:lnSpc>
            <a:spcBef>
              <a:spcPct val="0"/>
            </a:spcBef>
            <a:spcAft>
              <a:spcPts val="0"/>
            </a:spcAft>
            <a:buNone/>
          </a:pPr>
          <a:endParaRPr lang="ru-RU" sz="1200" kern="1200">
            <a:latin typeface="Times New Roman" panose="02020603050405020304" pitchFamily="18" charset="0"/>
            <a:cs typeface="Times New Roman" panose="02020603050405020304" pitchFamily="18" charset="0"/>
          </a:endParaRPr>
        </a:p>
      </dsp:txBody>
      <dsp:txXfrm>
        <a:off x="2315944" y="569023"/>
        <a:ext cx="12391" cy="12391"/>
      </dsp:txXfrm>
    </dsp:sp>
    <dsp:sp modelId="{47DB7441-9C2F-4FFF-AE2A-C0E27458B064}">
      <dsp:nvSpPr>
        <dsp:cNvPr id="0" name=""/>
        <dsp:cNvSpPr/>
      </dsp:nvSpPr>
      <dsp:spPr>
        <a:xfrm>
          <a:off x="759221" y="575219"/>
          <a:ext cx="247834" cy="505434"/>
        </a:xfrm>
        <a:custGeom>
          <a:avLst/>
          <a:gdLst/>
          <a:ahLst/>
          <a:cxnLst/>
          <a:rect l="0" t="0" r="0" b="0"/>
          <a:pathLst>
            <a:path>
              <a:moveTo>
                <a:pt x="0" y="505434"/>
              </a:moveTo>
              <a:lnTo>
                <a:pt x="123917" y="505434"/>
              </a:lnTo>
              <a:lnTo>
                <a:pt x="123917" y="0"/>
              </a:lnTo>
              <a:lnTo>
                <a:pt x="247834"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100000"/>
            </a:lnSpc>
            <a:spcBef>
              <a:spcPct val="0"/>
            </a:spcBef>
            <a:spcAft>
              <a:spcPts val="0"/>
            </a:spcAft>
            <a:buNone/>
          </a:pPr>
          <a:endParaRPr lang="ru-RU" sz="1200" kern="1200">
            <a:latin typeface="Times New Roman" panose="02020603050405020304" pitchFamily="18" charset="0"/>
            <a:cs typeface="Times New Roman" panose="02020603050405020304" pitchFamily="18" charset="0"/>
          </a:endParaRPr>
        </a:p>
      </dsp:txBody>
      <dsp:txXfrm>
        <a:off x="869065" y="813863"/>
        <a:ext cx="28146" cy="28146"/>
      </dsp:txXfrm>
    </dsp:sp>
    <dsp:sp modelId="{436A7622-6DD2-4F73-9EAE-660FB7952F23}">
      <dsp:nvSpPr>
        <dsp:cNvPr id="0" name=""/>
        <dsp:cNvSpPr/>
      </dsp:nvSpPr>
      <dsp:spPr>
        <a:xfrm rot="16200000">
          <a:off x="-444150" y="871483"/>
          <a:ext cx="1988402" cy="41834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Напрями розвитку соціальної відповідальності бізнесу</a:t>
          </a:r>
          <a:endParaRPr lang="ru-RU" sz="1200" kern="1200">
            <a:latin typeface="Times New Roman" panose="02020603050405020304" pitchFamily="18" charset="0"/>
            <a:cs typeface="Times New Roman" panose="02020603050405020304" pitchFamily="18" charset="0"/>
          </a:endParaRPr>
        </a:p>
      </dsp:txBody>
      <dsp:txXfrm>
        <a:off x="-444150" y="871483"/>
        <a:ext cx="1988402" cy="418341"/>
      </dsp:txXfrm>
    </dsp:sp>
    <dsp:sp modelId="{4DDE15DE-3554-42A4-A0DB-7DE305321782}">
      <dsp:nvSpPr>
        <dsp:cNvPr id="0" name=""/>
        <dsp:cNvSpPr/>
      </dsp:nvSpPr>
      <dsp:spPr>
        <a:xfrm>
          <a:off x="1007055" y="1562"/>
          <a:ext cx="1191166" cy="11473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Внутрішній напрямок </a:t>
          </a:r>
          <a:br>
            <a:rPr lang="ru-RU" sz="1200" kern="1200">
              <a:latin typeface="Times New Roman" panose="02020603050405020304" pitchFamily="18" charset="0"/>
              <a:cs typeface="Times New Roman" panose="02020603050405020304" pitchFamily="18" charset="0"/>
            </a:rPr>
          </a:br>
          <a:r>
            <a:rPr lang="ru-RU" sz="1200" kern="1200">
              <a:latin typeface="Times New Roman" panose="02020603050405020304" pitchFamily="18" charset="0"/>
              <a:cs typeface="Times New Roman" panose="02020603050405020304" pitchFamily="18" charset="0"/>
            </a:rPr>
            <a:t>соціальної відповідальності</a:t>
          </a:r>
        </a:p>
      </dsp:txBody>
      <dsp:txXfrm>
        <a:off x="1007055" y="1562"/>
        <a:ext cx="1191166" cy="1147314"/>
      </dsp:txXfrm>
    </dsp:sp>
    <dsp:sp modelId="{5ACF6D47-B59F-4534-AB58-6486949754B8}">
      <dsp:nvSpPr>
        <dsp:cNvPr id="0" name=""/>
        <dsp:cNvSpPr/>
      </dsp:nvSpPr>
      <dsp:spPr>
        <a:xfrm>
          <a:off x="2446057" y="28500"/>
          <a:ext cx="3388231" cy="10934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Реалізація соціальних проєктів;</a:t>
          </a:r>
          <a:endParaRPr lang="ru-RU" sz="1200" kern="1200">
            <a:latin typeface="Times New Roman" panose="02020603050405020304" pitchFamily="18" charset="0"/>
            <a:cs typeface="Times New Roman" panose="02020603050405020304" pitchFamily="18" charset="0"/>
          </a:endParaRPr>
        </a:p>
        <a:p>
          <a:pPr marL="0" lvl="0" indent="0" algn="ctr" defTabSz="533400">
            <a:lnSpc>
              <a:spcPct val="10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Забезпечення підвищення </a:t>
          </a:r>
          <a:br>
            <a:rPr lang="uk-UA" sz="1200" kern="1200">
              <a:latin typeface="Times New Roman" panose="02020603050405020304" pitchFamily="18" charset="0"/>
              <a:cs typeface="Times New Roman" panose="02020603050405020304" pitchFamily="18" charset="0"/>
            </a:rPr>
          </a:br>
          <a:r>
            <a:rPr lang="uk-UA" sz="1200" kern="1200">
              <a:latin typeface="Times New Roman" panose="02020603050405020304" pitchFamily="18" charset="0"/>
              <a:cs typeface="Times New Roman" panose="02020603050405020304" pitchFamily="18" charset="0"/>
            </a:rPr>
            <a:t>кваліфікації працівників;</a:t>
          </a:r>
          <a:endParaRPr lang="ru-RU" sz="1200" kern="1200">
            <a:latin typeface="Times New Roman" panose="02020603050405020304" pitchFamily="18" charset="0"/>
            <a:cs typeface="Times New Roman" panose="02020603050405020304" pitchFamily="18" charset="0"/>
          </a:endParaRPr>
        </a:p>
        <a:p>
          <a:pPr marL="0" lvl="0" indent="0" algn="ctr" defTabSz="533400">
            <a:lnSpc>
              <a:spcPct val="10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Проведення тренінгів та</a:t>
          </a:r>
          <a:br>
            <a:rPr lang="uk-UA" sz="1200" kern="1200">
              <a:latin typeface="Times New Roman" panose="02020603050405020304" pitchFamily="18" charset="0"/>
              <a:cs typeface="Times New Roman" panose="02020603050405020304" pitchFamily="18" charset="0"/>
            </a:rPr>
          </a:br>
          <a:r>
            <a:rPr lang="uk-UA" sz="1200" kern="1200">
              <a:latin typeface="Times New Roman" panose="02020603050405020304" pitchFamily="18" charset="0"/>
              <a:cs typeface="Times New Roman" panose="02020603050405020304" pitchFamily="18" charset="0"/>
            </a:rPr>
            <a:t> стажування для персоналу;</a:t>
          </a:r>
          <a:endParaRPr lang="ru-RU" sz="1200" kern="1200">
            <a:latin typeface="Times New Roman" panose="02020603050405020304" pitchFamily="18" charset="0"/>
            <a:cs typeface="Times New Roman" panose="02020603050405020304" pitchFamily="18" charset="0"/>
          </a:endParaRPr>
        </a:p>
        <a:p>
          <a:pPr marL="0" lvl="0" indent="0" algn="ctr" defTabSz="533400">
            <a:lnSpc>
              <a:spcPct val="10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Стабільна оплата праці та інші.</a:t>
          </a:r>
          <a:endParaRPr lang="ru-RU" sz="1200" kern="1200">
            <a:latin typeface="Times New Roman" panose="02020603050405020304" pitchFamily="18" charset="0"/>
            <a:cs typeface="Times New Roman" panose="02020603050405020304" pitchFamily="18" charset="0"/>
          </a:endParaRPr>
        </a:p>
      </dsp:txBody>
      <dsp:txXfrm>
        <a:off x="2446057" y="28500"/>
        <a:ext cx="3388231" cy="1093437"/>
      </dsp:txXfrm>
    </dsp:sp>
    <dsp:sp modelId="{9A8A5387-C2B9-4D5A-BD2E-CAF8580CF843}">
      <dsp:nvSpPr>
        <dsp:cNvPr id="0" name=""/>
        <dsp:cNvSpPr/>
      </dsp:nvSpPr>
      <dsp:spPr>
        <a:xfrm>
          <a:off x="1007055" y="1243326"/>
          <a:ext cx="1194611" cy="9164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ru-RU" sz="1200" kern="1200">
              <a:latin typeface="Times New Roman" panose="02020603050405020304" pitchFamily="18" charset="0"/>
              <a:cs typeface="Times New Roman" panose="02020603050405020304" pitchFamily="18" charset="0"/>
            </a:rPr>
            <a:t>Зовнішній </a:t>
          </a:r>
          <a:br>
            <a:rPr lang="ru-RU" sz="1200" kern="1200">
              <a:latin typeface="Times New Roman" panose="02020603050405020304" pitchFamily="18" charset="0"/>
              <a:cs typeface="Times New Roman" panose="02020603050405020304" pitchFamily="18" charset="0"/>
            </a:rPr>
          </a:br>
          <a:r>
            <a:rPr lang="ru-RU" sz="1200" kern="1200">
              <a:latin typeface="Times New Roman" panose="02020603050405020304" pitchFamily="18" charset="0"/>
              <a:cs typeface="Times New Roman" panose="02020603050405020304" pitchFamily="18" charset="0"/>
            </a:rPr>
            <a:t>напрямок соціальної відповідальності</a:t>
          </a:r>
        </a:p>
      </dsp:txBody>
      <dsp:txXfrm>
        <a:off x="1007055" y="1243326"/>
        <a:ext cx="1194611" cy="916420"/>
      </dsp:txXfrm>
    </dsp:sp>
    <dsp:sp modelId="{9B93D06C-4F58-4D71-9CC3-A444FDD867EC}">
      <dsp:nvSpPr>
        <dsp:cNvPr id="0" name=""/>
        <dsp:cNvSpPr/>
      </dsp:nvSpPr>
      <dsp:spPr>
        <a:xfrm>
          <a:off x="2449502" y="1267272"/>
          <a:ext cx="3384786" cy="86852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Реалізація заходів, які спрямовані</a:t>
          </a:r>
          <a:br>
            <a:rPr lang="uk-UA" sz="1200" kern="1200">
              <a:latin typeface="Times New Roman" panose="02020603050405020304" pitchFamily="18" charset="0"/>
              <a:cs typeface="Times New Roman" panose="02020603050405020304" pitchFamily="18" charset="0"/>
            </a:rPr>
          </a:br>
          <a:r>
            <a:rPr lang="uk-UA" sz="1200" kern="1200">
              <a:latin typeface="Times New Roman" panose="02020603050405020304" pitchFamily="18" charset="0"/>
              <a:cs typeface="Times New Roman" panose="02020603050405020304" pitchFamily="18" charset="0"/>
            </a:rPr>
            <a:t> на охорону навколишнього середовища;</a:t>
          </a:r>
          <a:endParaRPr lang="ru-RU" sz="1200" kern="1200">
            <a:latin typeface="Times New Roman" panose="02020603050405020304" pitchFamily="18" charset="0"/>
            <a:cs typeface="Times New Roman" panose="02020603050405020304" pitchFamily="18" charset="0"/>
          </a:endParaRPr>
        </a:p>
        <a:p>
          <a:pPr marL="0" lvl="0" indent="0" algn="ctr" defTabSz="533400">
            <a:lnSpc>
              <a:spcPct val="10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Благодійність, волонтерство, спонсорство;</a:t>
          </a:r>
          <a:endParaRPr lang="ru-RU" sz="1200" kern="1200">
            <a:latin typeface="Times New Roman" panose="02020603050405020304" pitchFamily="18" charset="0"/>
            <a:cs typeface="Times New Roman" panose="02020603050405020304" pitchFamily="18" charset="0"/>
          </a:endParaRPr>
        </a:p>
        <a:p>
          <a:pPr marL="0" lvl="0" indent="0" algn="ctr" defTabSz="533400">
            <a:lnSpc>
              <a:spcPct val="100000"/>
            </a:lnSpc>
            <a:spcBef>
              <a:spcPct val="0"/>
            </a:spcBef>
            <a:spcAft>
              <a:spcPts val="0"/>
            </a:spcAft>
            <a:buNone/>
          </a:pPr>
          <a:r>
            <a:rPr lang="uk-UA" sz="1200" kern="1200">
              <a:latin typeface="Times New Roman" panose="02020603050405020304" pitchFamily="18" charset="0"/>
              <a:cs typeface="Times New Roman" panose="02020603050405020304" pitchFamily="18" charset="0"/>
            </a:rPr>
            <a:t>Відповідальність перед </a:t>
          </a:r>
          <a:br>
            <a:rPr lang="uk-UA" sz="1200" kern="1200">
              <a:latin typeface="Times New Roman" panose="02020603050405020304" pitchFamily="18" charset="0"/>
              <a:cs typeface="Times New Roman" panose="02020603050405020304" pitchFamily="18" charset="0"/>
            </a:rPr>
          </a:br>
          <a:r>
            <a:rPr lang="uk-UA" sz="1200" kern="1200">
              <a:latin typeface="Times New Roman" panose="02020603050405020304" pitchFamily="18" charset="0"/>
              <a:cs typeface="Times New Roman" panose="02020603050405020304" pitchFamily="18" charset="0"/>
            </a:rPr>
            <a:t>споживачами та інші.</a:t>
          </a:r>
          <a:endParaRPr lang="ru-RU" sz="1200" kern="1200">
            <a:latin typeface="Times New Roman" panose="02020603050405020304" pitchFamily="18" charset="0"/>
            <a:cs typeface="Times New Roman" panose="02020603050405020304" pitchFamily="18" charset="0"/>
          </a:endParaRPr>
        </a:p>
      </dsp:txBody>
      <dsp:txXfrm>
        <a:off x="2449502" y="1267272"/>
        <a:ext cx="3384786" cy="86852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A93F3-F030-4BCD-A9D0-55008DAC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14</Pages>
  <Words>16307</Words>
  <Characters>9295</Characters>
  <Application>Microsoft Office Word</Application>
  <DocSecurity>0</DocSecurity>
  <Lines>77</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dcterms:created xsi:type="dcterms:W3CDTF">2022-01-19T20:00:00Z</dcterms:created>
  <dcterms:modified xsi:type="dcterms:W3CDTF">2022-01-27T21:07:00Z</dcterms:modified>
</cp:coreProperties>
</file>